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7695D" w14:textId="77777777" w:rsidR="00B36D03" w:rsidRDefault="00B36D03" w:rsidP="000F770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14:paraId="4B11F153" w14:textId="77777777" w:rsidR="000F7702" w:rsidRDefault="000F7702" w:rsidP="000F770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14:paraId="0A63C89C" w14:textId="77777777" w:rsidR="000F7702" w:rsidRDefault="000F7702" w:rsidP="000F770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14:paraId="3113B8C7" w14:textId="77777777" w:rsidR="000F7702" w:rsidRDefault="000F7702" w:rsidP="000F770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14:paraId="5CA4754B" w14:textId="77777777" w:rsidR="000F7702" w:rsidRPr="009A1010" w:rsidRDefault="000F7702" w:rsidP="000F7702">
      <w:pPr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72"/>
          <w:szCs w:val="72"/>
          <w:bdr w:val="none" w:sz="0" w:space="0" w:color="auto" w:frame="1"/>
          <w:lang w:eastAsia="pl-PL"/>
        </w:rPr>
      </w:pPr>
      <w:r w:rsidRPr="009A1010">
        <w:rPr>
          <w:rFonts w:ascii="Times New Roman" w:eastAsia="Times New Roman" w:hAnsi="Times New Roman" w:cs="Times New Roman"/>
          <w:b/>
          <w:bCs/>
          <w:iCs/>
          <w:color w:val="111111"/>
          <w:sz w:val="72"/>
          <w:szCs w:val="72"/>
          <w:bdr w:val="none" w:sz="0" w:space="0" w:color="auto" w:frame="1"/>
          <w:lang w:eastAsia="pl-PL"/>
        </w:rPr>
        <w:t>ROCZNY PLAN PRACY</w:t>
      </w:r>
    </w:p>
    <w:p w14:paraId="2C34B7A2" w14:textId="05D3A984" w:rsidR="000F7702" w:rsidRPr="009A1010" w:rsidRDefault="000F7702" w:rsidP="000F7702">
      <w:pPr>
        <w:jc w:val="center"/>
        <w:rPr>
          <w:rFonts w:ascii="Times New Roman" w:hAnsi="Times New Roman" w:cs="Times New Roman"/>
          <w:sz w:val="72"/>
          <w:szCs w:val="72"/>
        </w:rPr>
      </w:pPr>
      <w:r w:rsidRPr="009A1010">
        <w:rPr>
          <w:rFonts w:ascii="Times New Roman" w:hAnsi="Times New Roman" w:cs="Times New Roman"/>
          <w:sz w:val="72"/>
          <w:szCs w:val="72"/>
        </w:rPr>
        <w:t>PR</w:t>
      </w:r>
      <w:r w:rsidR="009A1010" w:rsidRPr="009A1010">
        <w:rPr>
          <w:rFonts w:ascii="Times New Roman" w:hAnsi="Times New Roman" w:cs="Times New Roman"/>
          <w:sz w:val="72"/>
          <w:szCs w:val="72"/>
        </w:rPr>
        <w:t>ZE</w:t>
      </w:r>
      <w:r w:rsidRPr="009A1010">
        <w:rPr>
          <w:rFonts w:ascii="Times New Roman" w:hAnsi="Times New Roman" w:cs="Times New Roman"/>
          <w:sz w:val="72"/>
          <w:szCs w:val="72"/>
        </w:rPr>
        <w:t>DSZKOLA MIEJSKIEGO NR 3 W PUŁTUSKU</w:t>
      </w:r>
    </w:p>
    <w:p w14:paraId="7D757F37" w14:textId="77777777" w:rsidR="000F7702" w:rsidRDefault="000F7702" w:rsidP="000F7702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F9E581E" w14:textId="77777777" w:rsidR="000F7702" w:rsidRDefault="000F7702" w:rsidP="000F7702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8A7498C" w14:textId="77777777" w:rsidR="000F7702" w:rsidRDefault="000F7702" w:rsidP="000F7702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4BD40BF" w14:textId="77777777" w:rsidR="000F7702" w:rsidRPr="00315E5D" w:rsidRDefault="000F7702" w:rsidP="000F7702">
      <w:pPr>
        <w:jc w:val="center"/>
        <w:rPr>
          <w:rFonts w:ascii="Times New Roman" w:hAnsi="Times New Roman" w:cs="Times New Roman"/>
          <w:sz w:val="56"/>
          <w:szCs w:val="56"/>
        </w:rPr>
      </w:pPr>
      <w:r w:rsidRPr="00315E5D">
        <w:rPr>
          <w:rFonts w:ascii="Times New Roman" w:hAnsi="Times New Roman" w:cs="Times New Roman"/>
          <w:sz w:val="56"/>
          <w:szCs w:val="56"/>
        </w:rPr>
        <w:t>ROK SZKOLNY 202</w:t>
      </w:r>
      <w:r w:rsidR="0067309A">
        <w:rPr>
          <w:rFonts w:ascii="Times New Roman" w:hAnsi="Times New Roman" w:cs="Times New Roman"/>
          <w:sz w:val="56"/>
          <w:szCs w:val="56"/>
        </w:rPr>
        <w:t>1</w:t>
      </w:r>
      <w:r w:rsidRPr="00315E5D">
        <w:rPr>
          <w:rFonts w:ascii="Times New Roman" w:hAnsi="Times New Roman" w:cs="Times New Roman"/>
          <w:sz w:val="56"/>
          <w:szCs w:val="56"/>
        </w:rPr>
        <w:t>/202</w:t>
      </w:r>
      <w:r w:rsidR="0067309A">
        <w:rPr>
          <w:rFonts w:ascii="Times New Roman" w:hAnsi="Times New Roman" w:cs="Times New Roman"/>
          <w:sz w:val="56"/>
          <w:szCs w:val="56"/>
        </w:rPr>
        <w:t>2</w:t>
      </w:r>
    </w:p>
    <w:p w14:paraId="4B69C4C4" w14:textId="77777777" w:rsidR="000F7702" w:rsidRDefault="000F7702" w:rsidP="000F770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14:paraId="33AE63D4" w14:textId="77777777" w:rsidR="000F7702" w:rsidRDefault="000F7702" w:rsidP="000F770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14:paraId="44388093" w14:textId="31C823D3" w:rsidR="000F7702" w:rsidRDefault="000F7702" w:rsidP="000F770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14:paraId="6613290C" w14:textId="081A9192" w:rsidR="009A1010" w:rsidRDefault="009A1010" w:rsidP="000F770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14:paraId="7E4F4A34" w14:textId="42DEA7A0" w:rsidR="009A1010" w:rsidRDefault="009A1010" w:rsidP="000F770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14:paraId="72D16CFA" w14:textId="674EBA70" w:rsidR="009A1010" w:rsidRDefault="009A1010" w:rsidP="000F770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14:paraId="52535233" w14:textId="61853D80" w:rsidR="009A1010" w:rsidRDefault="009A1010" w:rsidP="000F770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14:paraId="4F954292" w14:textId="77777777" w:rsidR="009A1010" w:rsidRDefault="009A1010" w:rsidP="000F770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</w:p>
    <w:p w14:paraId="6D42D6B2" w14:textId="77777777" w:rsidR="000F7702" w:rsidRPr="008A2A38" w:rsidRDefault="000F7702" w:rsidP="008A2A38">
      <w:pPr>
        <w:tabs>
          <w:tab w:val="left" w:pos="37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E04EB7" w14:textId="27E66C5D" w:rsidR="00B36D03" w:rsidRPr="008A2A38" w:rsidRDefault="00B36D03" w:rsidP="00B757EA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</w:pPr>
      <w:r w:rsidRPr="008A2A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lastRenderedPageBreak/>
        <w:t>Podstawa prawna:</w:t>
      </w:r>
    </w:p>
    <w:p w14:paraId="2908B4F6" w14:textId="4E8492B8" w:rsidR="008A2A38" w:rsidRPr="008A2A38" w:rsidRDefault="00EF71DC" w:rsidP="008A2A38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jc w:val="both"/>
        <w:textAlignment w:val="baseline"/>
      </w:pPr>
      <w:hyperlink r:id="rId8" w:tgtFrame="_blank" w:history="1">
        <w:r w:rsidR="00B36D03" w:rsidRPr="008A2A38">
          <w:rPr>
            <w:iCs/>
            <w:bdr w:val="none" w:sz="0" w:space="0" w:color="auto" w:frame="1"/>
          </w:rPr>
          <w:t xml:space="preserve">Ustawa z 14 grudnia 2016 r. </w:t>
        </w:r>
        <w:r w:rsidR="008A2A38" w:rsidRPr="008A2A38">
          <w:rPr>
            <w:iCs/>
            <w:bdr w:val="none" w:sz="0" w:space="0" w:color="auto" w:frame="1"/>
          </w:rPr>
          <w:t>-</w:t>
        </w:r>
        <w:r w:rsidR="00B36D03" w:rsidRPr="008A2A38">
          <w:rPr>
            <w:iCs/>
            <w:bdr w:val="none" w:sz="0" w:space="0" w:color="auto" w:frame="1"/>
          </w:rPr>
          <w:t xml:space="preserve"> Prawo oświatowe (Dz. U. z 2019 r. poz. 1148 i 1078) –</w:t>
        </w:r>
      </w:hyperlink>
      <w:hyperlink r:id="rId9" w:anchor="c_0_k_0_t_0_d_0_r_3_o_0_a_70_u_1_p_1_l_0_i_0" w:tgtFrame="_blank" w:history="1">
        <w:r w:rsidR="00B36D03" w:rsidRPr="008A2A38">
          <w:rPr>
            <w:iCs/>
            <w:bdr w:val="none" w:sz="0" w:space="0" w:color="auto" w:frame="1"/>
          </w:rPr>
          <w:t>70 ust. 1 pkt 1, </w:t>
        </w:r>
      </w:hyperlink>
      <w:hyperlink r:id="rId10" w:anchor="c_0_k_0_t_0_d_0_r_4_o_0_a_80_u_2_p_4_l_0_i_0" w:tgtFrame="_blank" w:history="1">
        <w:r w:rsidR="00B36D03" w:rsidRPr="008A2A38">
          <w:rPr>
            <w:iCs/>
            <w:bdr w:val="none" w:sz="0" w:space="0" w:color="auto" w:frame="1"/>
          </w:rPr>
          <w:t>art. 80 ust. 2 pkt 4, </w:t>
        </w:r>
      </w:hyperlink>
      <w:hyperlink r:id="rId11" w:anchor="c_0_k_0_t_0_d_0_r_4_o_0_a_82_u_2_p_0_l_0_i_0" w:tgtFrame="_blank" w:history="1">
        <w:r w:rsidR="00B36D03" w:rsidRPr="008A2A38">
          <w:rPr>
            <w:iCs/>
            <w:bdr w:val="none" w:sz="0" w:space="0" w:color="auto" w:frame="1"/>
          </w:rPr>
          <w:t>art. 82 ust. 2.</w:t>
        </w:r>
      </w:hyperlink>
    </w:p>
    <w:p w14:paraId="1995754C" w14:textId="77777777" w:rsidR="008A2A38" w:rsidRPr="008A2A38" w:rsidRDefault="00EF71DC" w:rsidP="008A2A38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jc w:val="both"/>
        <w:textAlignment w:val="baseline"/>
      </w:pPr>
      <w:hyperlink r:id="rId12" w:tgtFrame="_blank" w:history="1">
        <w:r w:rsidR="00B36D03" w:rsidRPr="008A2A38">
          <w:rPr>
            <w:iCs/>
            <w:bdr w:val="none" w:sz="0" w:space="0" w:color="auto" w:frame="1"/>
          </w:rPr>
          <w:t>Rozporządzenie Ministra Edukacji Narodowej z 11 sierpnia 2017 r. w sprawie wymagań wobec szkół i placówek (Dz.U. z 2017 r. poz. 1611).</w:t>
        </w:r>
      </w:hyperlink>
    </w:p>
    <w:p w14:paraId="672FFF31" w14:textId="31598F68" w:rsidR="00B36D03" w:rsidRPr="008A2A38" w:rsidRDefault="00B36D03" w:rsidP="008A2A38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jc w:val="both"/>
        <w:textAlignment w:val="baseline"/>
      </w:pPr>
      <w:r w:rsidRPr="008A2A38">
        <w:rPr>
          <w:iCs/>
          <w:color w:val="111111"/>
          <w:bdr w:val="none" w:sz="0" w:space="0" w:color="auto" w:frame="1"/>
        </w:rPr>
        <w:t>Rozporządzenie Ministra Edukacji Narodowej z dnia 14 lutego 2017</w:t>
      </w:r>
      <w:r w:rsidR="008A2A38" w:rsidRPr="008A2A38">
        <w:rPr>
          <w:iCs/>
          <w:color w:val="111111"/>
          <w:bdr w:val="none" w:sz="0" w:space="0" w:color="auto" w:frame="1"/>
        </w:rPr>
        <w:t xml:space="preserve"> </w:t>
      </w:r>
      <w:r w:rsidRPr="008A2A38">
        <w:rPr>
          <w:iCs/>
          <w:color w:val="111111"/>
          <w:bdr w:val="none" w:sz="0" w:space="0" w:color="auto" w:frame="1"/>
        </w:rPr>
        <w:t>r. (Dz.U. z 2017</w:t>
      </w:r>
      <w:r w:rsidR="008A2A38" w:rsidRPr="008A2A38">
        <w:rPr>
          <w:iCs/>
          <w:color w:val="111111"/>
          <w:bdr w:val="none" w:sz="0" w:space="0" w:color="auto" w:frame="1"/>
        </w:rPr>
        <w:t xml:space="preserve"> </w:t>
      </w:r>
      <w:r w:rsidRPr="008A2A38">
        <w:rPr>
          <w:iCs/>
          <w:color w:val="111111"/>
          <w:bdr w:val="none" w:sz="0" w:space="0" w:color="auto" w:frame="1"/>
        </w:rPr>
        <w:t>r. poz. 356) w sprawie podstawy programowej wychowania przedszkolnego oraz kształcenia ogólnego w poszczególnych typach szkół</w:t>
      </w:r>
      <w:r w:rsidR="00B757EA">
        <w:rPr>
          <w:iCs/>
          <w:color w:val="111111"/>
          <w:bdr w:val="none" w:sz="0" w:space="0" w:color="auto" w:frame="1"/>
        </w:rPr>
        <w:t>.</w:t>
      </w:r>
    </w:p>
    <w:p w14:paraId="26825FF1" w14:textId="4DD7F6DD" w:rsidR="00B36D03" w:rsidRPr="008A2A38" w:rsidRDefault="00B36D03" w:rsidP="00B757EA">
      <w:pPr>
        <w:shd w:val="clear" w:color="auto" w:fill="FFFFFF"/>
        <w:spacing w:before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</w:pPr>
      <w:r w:rsidRPr="008A2A3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pl-PL"/>
        </w:rPr>
        <w:t> </w:t>
      </w:r>
      <w:r w:rsidRPr="008A2A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Plan opracowany został w oparciu o:</w:t>
      </w:r>
    </w:p>
    <w:p w14:paraId="24A72278" w14:textId="53DF54AF" w:rsidR="008A2A38" w:rsidRPr="008A2A38" w:rsidRDefault="00B36D03" w:rsidP="008A2A38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8A2A38">
        <w:rPr>
          <w:color w:val="111111"/>
          <w:bdr w:val="none" w:sz="0" w:space="0" w:color="auto" w:frame="1"/>
        </w:rPr>
        <w:t>wnioski z nadzoru pedagogicznego za rok szkolny 20</w:t>
      </w:r>
      <w:r w:rsidR="0067309A" w:rsidRPr="008A2A38">
        <w:rPr>
          <w:color w:val="111111"/>
          <w:bdr w:val="none" w:sz="0" w:space="0" w:color="auto" w:frame="1"/>
        </w:rPr>
        <w:t>20</w:t>
      </w:r>
      <w:r w:rsidRPr="008A2A38">
        <w:rPr>
          <w:color w:val="111111"/>
          <w:bdr w:val="none" w:sz="0" w:space="0" w:color="auto" w:frame="1"/>
        </w:rPr>
        <w:t>/202</w:t>
      </w:r>
      <w:r w:rsidR="0067309A" w:rsidRPr="008A2A38">
        <w:rPr>
          <w:color w:val="111111"/>
          <w:bdr w:val="none" w:sz="0" w:space="0" w:color="auto" w:frame="1"/>
        </w:rPr>
        <w:t>1</w:t>
      </w:r>
      <w:r w:rsidR="00B757EA">
        <w:rPr>
          <w:color w:val="111111"/>
          <w:bdr w:val="none" w:sz="0" w:space="0" w:color="auto" w:frame="1"/>
        </w:rPr>
        <w:t>;</w:t>
      </w:r>
    </w:p>
    <w:p w14:paraId="40D00D96" w14:textId="39C0977D" w:rsidR="008A2A38" w:rsidRPr="008A2A38" w:rsidRDefault="00B36D03" w:rsidP="008A2A38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8A2A38">
        <w:rPr>
          <w:color w:val="111111"/>
          <w:bdr w:val="none" w:sz="0" w:space="0" w:color="auto" w:frame="1"/>
        </w:rPr>
        <w:t>podstawowe kierunki polityki oświatowej państwa w roku szkolnym 202</w:t>
      </w:r>
      <w:r w:rsidR="0067309A" w:rsidRPr="008A2A38">
        <w:rPr>
          <w:color w:val="111111"/>
          <w:bdr w:val="none" w:sz="0" w:space="0" w:color="auto" w:frame="1"/>
        </w:rPr>
        <w:t>1</w:t>
      </w:r>
      <w:r w:rsidRPr="008A2A38">
        <w:rPr>
          <w:color w:val="111111"/>
          <w:bdr w:val="none" w:sz="0" w:space="0" w:color="auto" w:frame="1"/>
        </w:rPr>
        <w:t>/202</w:t>
      </w:r>
      <w:r w:rsidR="0067309A" w:rsidRPr="008A2A38">
        <w:rPr>
          <w:color w:val="111111"/>
          <w:bdr w:val="none" w:sz="0" w:space="0" w:color="auto" w:frame="1"/>
        </w:rPr>
        <w:t>2</w:t>
      </w:r>
      <w:r w:rsidR="00B757EA">
        <w:rPr>
          <w:color w:val="111111"/>
          <w:bdr w:val="none" w:sz="0" w:space="0" w:color="auto" w:frame="1"/>
        </w:rPr>
        <w:t>;</w:t>
      </w:r>
    </w:p>
    <w:p w14:paraId="70ED67C1" w14:textId="2C806F0D" w:rsidR="008A2A38" w:rsidRPr="008A2A38" w:rsidRDefault="00B36D03" w:rsidP="008A2A38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8A2A38">
        <w:rPr>
          <w:color w:val="111111"/>
          <w:bdr w:val="none" w:sz="0" w:space="0" w:color="auto" w:frame="1"/>
        </w:rPr>
        <w:t>diagnozę potrzeb i zainteresowań wnioski do pracy na rok szkolny 202</w:t>
      </w:r>
      <w:r w:rsidR="0067309A" w:rsidRPr="008A2A38">
        <w:rPr>
          <w:color w:val="111111"/>
          <w:bdr w:val="none" w:sz="0" w:space="0" w:color="auto" w:frame="1"/>
        </w:rPr>
        <w:t>1</w:t>
      </w:r>
      <w:r w:rsidRPr="008A2A38">
        <w:rPr>
          <w:color w:val="111111"/>
          <w:bdr w:val="none" w:sz="0" w:space="0" w:color="auto" w:frame="1"/>
        </w:rPr>
        <w:t>/202</w:t>
      </w:r>
      <w:r w:rsidR="0067309A" w:rsidRPr="008A2A38">
        <w:rPr>
          <w:color w:val="111111"/>
          <w:bdr w:val="none" w:sz="0" w:space="0" w:color="auto" w:frame="1"/>
        </w:rPr>
        <w:t>2</w:t>
      </w:r>
      <w:r w:rsidR="00B757EA">
        <w:rPr>
          <w:color w:val="111111"/>
          <w:bdr w:val="none" w:sz="0" w:space="0" w:color="auto" w:frame="1"/>
        </w:rPr>
        <w:t>;</w:t>
      </w:r>
    </w:p>
    <w:p w14:paraId="4D088A79" w14:textId="56311AFD" w:rsidR="008A2A38" w:rsidRPr="008A2A38" w:rsidRDefault="00B36D03" w:rsidP="008A2A38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8A2A38">
        <w:rPr>
          <w:color w:val="111111"/>
          <w:bdr w:val="none" w:sz="0" w:space="0" w:color="auto" w:frame="1"/>
        </w:rPr>
        <w:t>treści zawarte w dopuszczonych do użytku i przyjętych do realizacji programach wychowania przedszkolnego</w:t>
      </w:r>
      <w:r w:rsidR="00B757EA">
        <w:rPr>
          <w:color w:val="111111"/>
          <w:bdr w:val="none" w:sz="0" w:space="0" w:color="auto" w:frame="1"/>
        </w:rPr>
        <w:t>;</w:t>
      </w:r>
    </w:p>
    <w:p w14:paraId="0BA9DD53" w14:textId="34E550E0" w:rsidR="00B36D03" w:rsidRPr="008A2A38" w:rsidRDefault="00B36D03" w:rsidP="008A2A38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jc w:val="both"/>
        <w:textAlignment w:val="baseline"/>
        <w:rPr>
          <w:color w:val="111111"/>
        </w:rPr>
      </w:pPr>
      <w:r w:rsidRPr="008A2A38">
        <w:rPr>
          <w:color w:val="111111"/>
          <w:bdr w:val="none" w:sz="0" w:space="0" w:color="auto" w:frame="1"/>
        </w:rPr>
        <w:t>treści podstawy programowej</w:t>
      </w:r>
      <w:r w:rsidR="00B757EA">
        <w:rPr>
          <w:color w:val="111111"/>
          <w:bdr w:val="none" w:sz="0" w:space="0" w:color="auto" w:frame="1"/>
        </w:rPr>
        <w:t>.</w:t>
      </w:r>
    </w:p>
    <w:p w14:paraId="250E0AFC" w14:textId="5BF31A0C" w:rsidR="00B36D03" w:rsidRPr="00F803C5" w:rsidRDefault="00B36D03" w:rsidP="00B757EA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</w:pPr>
      <w:r w:rsidRPr="00F803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Wnioski z nadzoru pedagogicznego za rok szkolny 20</w:t>
      </w:r>
      <w:r w:rsidR="0067309A" w:rsidRPr="00F803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20</w:t>
      </w:r>
      <w:r w:rsidRPr="00F803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/202</w:t>
      </w:r>
      <w:r w:rsidR="0067309A" w:rsidRPr="00F803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1</w:t>
      </w:r>
    </w:p>
    <w:p w14:paraId="26C8368C" w14:textId="183B2C82" w:rsidR="00B36D03" w:rsidRPr="00F803C5" w:rsidRDefault="0067309A" w:rsidP="008A2A38">
      <w:pPr>
        <w:pStyle w:val="Akapitzlist"/>
        <w:numPr>
          <w:ilvl w:val="0"/>
          <w:numId w:val="8"/>
        </w:numPr>
        <w:tabs>
          <w:tab w:val="left" w:pos="2880"/>
        </w:tabs>
        <w:suppressAutoHyphens/>
        <w:autoSpaceDN w:val="0"/>
        <w:spacing w:line="360" w:lineRule="auto"/>
        <w:jc w:val="both"/>
        <w:textAlignment w:val="baseline"/>
        <w:rPr>
          <w:rFonts w:eastAsia="SimSun"/>
          <w:iCs/>
          <w:kern w:val="3"/>
        </w:rPr>
      </w:pPr>
      <w:r w:rsidRPr="00F803C5">
        <w:rPr>
          <w:iCs/>
          <w:color w:val="000000"/>
          <w:shd w:val="clear" w:color="auto" w:fill="FFFFFF"/>
        </w:rPr>
        <w:t>Wzmacnianie kompetencji zawodowych nauczycieli.</w:t>
      </w:r>
    </w:p>
    <w:p w14:paraId="69E159E5" w14:textId="5C5C699B" w:rsidR="0067309A" w:rsidRPr="00F803C5" w:rsidRDefault="0067309A" w:rsidP="008A2A38">
      <w:pPr>
        <w:pStyle w:val="Akapitzlist"/>
        <w:numPr>
          <w:ilvl w:val="0"/>
          <w:numId w:val="8"/>
        </w:numPr>
        <w:tabs>
          <w:tab w:val="left" w:pos="2880"/>
        </w:tabs>
        <w:suppressAutoHyphens/>
        <w:autoSpaceDN w:val="0"/>
        <w:spacing w:line="360" w:lineRule="auto"/>
        <w:jc w:val="both"/>
        <w:textAlignment w:val="baseline"/>
        <w:rPr>
          <w:iCs/>
          <w:color w:val="000000"/>
          <w:shd w:val="clear" w:color="auto" w:fill="FFFFFF"/>
        </w:rPr>
      </w:pPr>
      <w:r w:rsidRPr="00F803C5">
        <w:rPr>
          <w:iCs/>
          <w:color w:val="000000"/>
          <w:shd w:val="clear" w:color="auto" w:fill="FFFFFF"/>
        </w:rPr>
        <w:t>Podniesienie kompetencji wychowawczych rodziców.</w:t>
      </w:r>
    </w:p>
    <w:p w14:paraId="05429983" w14:textId="77777777" w:rsidR="0067309A" w:rsidRPr="00F803C5" w:rsidRDefault="0067309A" w:rsidP="008A2A38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rPr>
          <w:iCs/>
          <w:color w:val="000000"/>
        </w:rPr>
      </w:pPr>
      <w:r w:rsidRPr="00F803C5">
        <w:rPr>
          <w:iCs/>
          <w:color w:val="000000"/>
        </w:rPr>
        <w:t>Zobowiązanie wszystkich nauczycieli do:</w:t>
      </w:r>
    </w:p>
    <w:p w14:paraId="59BF5FED" w14:textId="604C3D0B" w:rsidR="00F803C5" w:rsidRDefault="0067309A" w:rsidP="00F803C5">
      <w:pPr>
        <w:pStyle w:val="Akapitzlist"/>
        <w:numPr>
          <w:ilvl w:val="0"/>
          <w:numId w:val="26"/>
        </w:numPr>
        <w:shd w:val="clear" w:color="auto" w:fill="FFFFFF"/>
        <w:autoSpaceDN w:val="0"/>
        <w:spacing w:after="150" w:line="360" w:lineRule="auto"/>
        <w:jc w:val="both"/>
        <w:rPr>
          <w:iCs/>
          <w:color w:val="000000"/>
        </w:rPr>
      </w:pPr>
      <w:r w:rsidRPr="00F803C5">
        <w:rPr>
          <w:iCs/>
          <w:color w:val="000000"/>
        </w:rPr>
        <w:t>stosowania w codziennej praktyce wiedzy i umiejętności, które zdobyli podczas różnych form szkolenia</w:t>
      </w:r>
      <w:r w:rsidR="00B757EA">
        <w:rPr>
          <w:iCs/>
          <w:color w:val="000000"/>
        </w:rPr>
        <w:t>;</w:t>
      </w:r>
    </w:p>
    <w:p w14:paraId="2C7280B3" w14:textId="0C980C58" w:rsidR="0067309A" w:rsidRPr="00B757EA" w:rsidRDefault="0067309A" w:rsidP="00B757EA">
      <w:pPr>
        <w:pStyle w:val="Akapitzlist"/>
        <w:numPr>
          <w:ilvl w:val="0"/>
          <w:numId w:val="26"/>
        </w:numPr>
        <w:shd w:val="clear" w:color="auto" w:fill="FFFFFF"/>
        <w:autoSpaceDN w:val="0"/>
        <w:spacing w:after="150" w:line="360" w:lineRule="auto"/>
        <w:jc w:val="both"/>
        <w:rPr>
          <w:iCs/>
          <w:color w:val="000000"/>
        </w:rPr>
      </w:pPr>
      <w:r w:rsidRPr="00F803C5">
        <w:rPr>
          <w:iCs/>
          <w:color w:val="000000"/>
        </w:rPr>
        <w:t>wzajemnej pomocy zawodowej, dzielenia się wiedzą i doświadczeniem.</w:t>
      </w:r>
    </w:p>
    <w:p w14:paraId="3FC016B0" w14:textId="77777777" w:rsidR="00B36D03" w:rsidRPr="00B757EA" w:rsidRDefault="00B36D03" w:rsidP="00B757EA">
      <w:pPr>
        <w:tabs>
          <w:tab w:val="left" w:pos="2880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</w:pPr>
      <w:r w:rsidRPr="00B757EA"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  <w:t>Diagnozę potrzeb i zainteresowań dzieci wnioski do pracy na rok szkolny 202</w:t>
      </w:r>
      <w:r w:rsidR="0067309A" w:rsidRPr="00B757EA"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  <w:t>1</w:t>
      </w:r>
      <w:r w:rsidRPr="00B757EA"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  <w:t>/202</w:t>
      </w:r>
      <w:r w:rsidR="0067309A" w:rsidRPr="00B757EA"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  <w:t>2</w:t>
      </w:r>
    </w:p>
    <w:p w14:paraId="21EA7305" w14:textId="77777777" w:rsidR="00B757EA" w:rsidRPr="00B757EA" w:rsidRDefault="00924D18" w:rsidP="00B757EA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textAlignment w:val="baseline"/>
        <w:rPr>
          <w:b/>
          <w:bCs/>
          <w:iCs/>
          <w:color w:val="111111"/>
          <w:bdr w:val="none" w:sz="0" w:space="0" w:color="auto" w:frame="1"/>
        </w:rPr>
      </w:pPr>
      <w:r w:rsidRPr="00B757EA">
        <w:rPr>
          <w:iCs/>
        </w:rPr>
        <w:t>Pogłębienie świadomości swoich uczuć , poprzez uczenia się sposobów radzenia sobie z własnymi emocjami, właściwego reagowania na przejawy emocji innych oraz kontrolowania swoich zachowań i innych</w:t>
      </w:r>
      <w:r w:rsidR="00B757EA">
        <w:rPr>
          <w:iCs/>
        </w:rPr>
        <w:t>.</w:t>
      </w:r>
    </w:p>
    <w:p w14:paraId="0CF10249" w14:textId="77777777" w:rsidR="00B757EA" w:rsidRPr="00B757EA" w:rsidRDefault="002878A1" w:rsidP="00B757EA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textAlignment w:val="baseline"/>
        <w:rPr>
          <w:b/>
          <w:bCs/>
          <w:iCs/>
          <w:color w:val="111111"/>
          <w:bdr w:val="none" w:sz="0" w:space="0" w:color="auto" w:frame="1"/>
        </w:rPr>
      </w:pPr>
      <w:r w:rsidRPr="00B757EA">
        <w:rPr>
          <w:bCs/>
          <w:iCs/>
          <w:color w:val="111111"/>
          <w:bdr w:val="none" w:sz="0" w:space="0" w:color="auto" w:frame="1"/>
        </w:rPr>
        <w:t>Stwarzanie okazji do wielozmysłowego poznawania otoczenia wykorzystując różnorodne formy aktywności dziecięcej – zabawy badawcze, spacery, eksperymenty, obserwacje, inscenizacje teatralne, aktywność plastyczna, ruchowa, muzyczna.</w:t>
      </w:r>
    </w:p>
    <w:p w14:paraId="22D9FCA5" w14:textId="77777777" w:rsidR="00B757EA" w:rsidRPr="00B757EA" w:rsidRDefault="002878A1" w:rsidP="00B757EA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textAlignment w:val="baseline"/>
        <w:rPr>
          <w:b/>
          <w:bCs/>
          <w:iCs/>
          <w:color w:val="111111"/>
          <w:bdr w:val="none" w:sz="0" w:space="0" w:color="auto" w:frame="1"/>
        </w:rPr>
      </w:pPr>
      <w:r w:rsidRPr="00B757EA">
        <w:rPr>
          <w:bCs/>
          <w:iCs/>
          <w:color w:val="111111"/>
          <w:bdr w:val="none" w:sz="0" w:space="0" w:color="auto" w:frame="1"/>
        </w:rPr>
        <w:lastRenderedPageBreak/>
        <w:t>Zapewnienie wysokiej jakości kształcenia oraz wsparcia psychologiczno-pedagogicznego wszystkim dzieciom z uwzględnieniem zróżnicowania ich potrzeb rozwojowych i edukacyjnych.</w:t>
      </w:r>
    </w:p>
    <w:p w14:paraId="195AC804" w14:textId="77777777" w:rsidR="00B757EA" w:rsidRPr="00B757EA" w:rsidRDefault="002878A1" w:rsidP="00B757EA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textAlignment w:val="baseline"/>
        <w:rPr>
          <w:b/>
          <w:bCs/>
          <w:iCs/>
          <w:color w:val="111111"/>
          <w:bdr w:val="none" w:sz="0" w:space="0" w:color="auto" w:frame="1"/>
        </w:rPr>
      </w:pPr>
      <w:r w:rsidRPr="00B757EA">
        <w:rPr>
          <w:bCs/>
          <w:iCs/>
          <w:color w:val="111111"/>
          <w:bdr w:val="none" w:sz="0" w:space="0" w:color="auto" w:frame="1"/>
        </w:rPr>
        <w:t>Działanie wychowawcze przedszkola. Wychowanie do wartości, kształtowanie postaw i respektowanie norm społecznych.</w:t>
      </w:r>
    </w:p>
    <w:p w14:paraId="4BEA9175" w14:textId="77777777" w:rsidR="00B757EA" w:rsidRPr="00B757EA" w:rsidRDefault="00BB0F49" w:rsidP="00B757EA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textAlignment w:val="baseline"/>
        <w:rPr>
          <w:b/>
          <w:bCs/>
          <w:iCs/>
          <w:color w:val="111111"/>
          <w:bdr w:val="none" w:sz="0" w:space="0" w:color="auto" w:frame="1"/>
        </w:rPr>
      </w:pPr>
      <w:r w:rsidRPr="00B757EA">
        <w:rPr>
          <w:bCs/>
          <w:iCs/>
          <w:color w:val="111111"/>
          <w:bdr w:val="none" w:sz="0" w:space="0" w:color="auto" w:frame="1"/>
        </w:rPr>
        <w:t>P</w:t>
      </w:r>
      <w:r w:rsidR="002878A1" w:rsidRPr="00B757EA">
        <w:rPr>
          <w:bCs/>
          <w:iCs/>
          <w:color w:val="111111"/>
          <w:bdr w:val="none" w:sz="0" w:space="0" w:color="auto" w:frame="1"/>
        </w:rPr>
        <w:t>ropagowanie zdrowego stylu życia: codzienna aktywność ruchowa, zdrowe odżywianie</w:t>
      </w:r>
      <w:r w:rsidR="00B757EA">
        <w:rPr>
          <w:bCs/>
          <w:iCs/>
          <w:color w:val="111111"/>
          <w:bdr w:val="none" w:sz="0" w:space="0" w:color="auto" w:frame="1"/>
        </w:rPr>
        <w:t>.</w:t>
      </w:r>
    </w:p>
    <w:p w14:paraId="156C6C62" w14:textId="5CA1F2C0" w:rsidR="00B36D03" w:rsidRPr="00B757EA" w:rsidRDefault="00B36D03" w:rsidP="00B757EA">
      <w:pPr>
        <w:shd w:val="clear" w:color="auto" w:fill="FFFFFF"/>
        <w:spacing w:before="24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B757EA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Kierunki realizacji polityki oświatowej państwa w roku szkolnym 202</w:t>
      </w:r>
      <w:r w:rsidR="00D7405E" w:rsidRPr="00B757EA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1</w:t>
      </w:r>
      <w:r w:rsidRPr="00B757EA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/202</w:t>
      </w:r>
      <w:r w:rsidR="00E71CAC" w:rsidRPr="00B757EA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2</w:t>
      </w:r>
      <w:r w:rsidRPr="00B757EA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:</w:t>
      </w:r>
    </w:p>
    <w:p w14:paraId="7B8697E2" w14:textId="77777777" w:rsidR="00E71CAC" w:rsidRPr="00B757EA" w:rsidRDefault="00E71CAC" w:rsidP="008A2A38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bCs/>
          <w:color w:val="111111"/>
          <w:bdr w:val="none" w:sz="0" w:space="0" w:color="auto" w:frame="1"/>
        </w:rPr>
      </w:pPr>
      <w:r w:rsidRPr="00B757EA">
        <w:rPr>
          <w:bCs/>
          <w:color w:val="111111"/>
          <w:bdr w:val="none" w:sz="0" w:space="0" w:color="auto" w:frame="1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14:paraId="757DA05A" w14:textId="77777777" w:rsidR="00E71CAC" w:rsidRPr="00B757EA" w:rsidRDefault="00E71CAC" w:rsidP="008A2A38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bCs/>
          <w:color w:val="111111"/>
          <w:bdr w:val="none" w:sz="0" w:space="0" w:color="auto" w:frame="1"/>
        </w:rPr>
      </w:pPr>
      <w:r w:rsidRPr="00B757EA">
        <w:rPr>
          <w:bCs/>
          <w:color w:val="111111"/>
          <w:bdr w:val="none" w:sz="0" w:space="0" w:color="auto" w:frame="1"/>
        </w:rPr>
        <w:t>Wychowanie do wrażliwości na prawdę i dobro. Kształtowanie właściwych postaw szlachetności, zaangażowania społecznego i dbałości o zdrowie.</w:t>
      </w:r>
    </w:p>
    <w:p w14:paraId="6F7D8238" w14:textId="261275D2" w:rsidR="00E71CAC" w:rsidRPr="00B757EA" w:rsidRDefault="00E71CAC" w:rsidP="008A2A38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bCs/>
          <w:color w:val="111111"/>
          <w:bdr w:val="none" w:sz="0" w:space="0" w:color="auto" w:frame="1"/>
        </w:rPr>
      </w:pPr>
      <w:r w:rsidRPr="00B757EA">
        <w:rPr>
          <w:bCs/>
          <w:color w:val="111111"/>
          <w:bdr w:val="none" w:sz="0" w:space="0" w:color="auto" w:frame="1"/>
        </w:rPr>
        <w:t xml:space="preserve">Działanie na rzecz szerszego udostępnienia kanonu edukacji klasycznej, wprowadzenia w dziedzictwo cywilizacyjne Europy, edukacji patriotycznej, nauczania historii oraz poznawania polskiej kultury, w tym osiągnięć duchowych i materialnych. Szersze </w:t>
      </w:r>
      <w:r w:rsidR="00B757EA">
        <w:rPr>
          <w:bCs/>
          <w:color w:val="111111"/>
          <w:bdr w:val="none" w:sz="0" w:space="0" w:color="auto" w:frame="1"/>
        </w:rPr>
        <w:br/>
      </w:r>
      <w:r w:rsidRPr="00B757EA">
        <w:rPr>
          <w:bCs/>
          <w:color w:val="111111"/>
          <w:bdr w:val="none" w:sz="0" w:space="0" w:color="auto" w:frame="1"/>
        </w:rPr>
        <w:t>i przemyślane wykorzystanie w tym względzie m.in. wycieczek edukacyjnych.</w:t>
      </w:r>
    </w:p>
    <w:p w14:paraId="3CF9A358" w14:textId="2D3EC831" w:rsidR="00E71CAC" w:rsidRPr="00B757EA" w:rsidRDefault="00E71CAC" w:rsidP="008A2A38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bCs/>
          <w:color w:val="111111"/>
          <w:bdr w:val="none" w:sz="0" w:space="0" w:color="auto" w:frame="1"/>
        </w:rPr>
      </w:pPr>
      <w:r w:rsidRPr="00B757EA">
        <w:rPr>
          <w:bCs/>
          <w:color w:val="111111"/>
          <w:bdr w:val="none" w:sz="0" w:space="0" w:color="auto" w:frame="1"/>
        </w:rPr>
        <w:t xml:space="preserve"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</w:t>
      </w:r>
      <w:r w:rsidR="00B757EA">
        <w:rPr>
          <w:bCs/>
          <w:color w:val="111111"/>
          <w:bdr w:val="none" w:sz="0" w:space="0" w:color="auto" w:frame="1"/>
        </w:rPr>
        <w:br/>
      </w:r>
      <w:r w:rsidRPr="00B757EA">
        <w:rPr>
          <w:bCs/>
          <w:color w:val="111111"/>
          <w:bdr w:val="none" w:sz="0" w:space="0" w:color="auto" w:frame="1"/>
        </w:rPr>
        <w:t>z narzędzi i zasobów cyfrowych oraz metod kształcenia wykorzystujących technologie informacyjno-komunikacyjne.</w:t>
      </w:r>
    </w:p>
    <w:p w14:paraId="4FFC2A54" w14:textId="1D881B66" w:rsidR="00E71CAC" w:rsidRPr="00B757EA" w:rsidRDefault="00E71CAC" w:rsidP="008A2A38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bCs/>
          <w:color w:val="111111"/>
          <w:bdr w:val="none" w:sz="0" w:space="0" w:color="auto" w:frame="1"/>
        </w:rPr>
      </w:pPr>
      <w:r w:rsidRPr="00B757EA">
        <w:rPr>
          <w:bCs/>
          <w:color w:val="111111"/>
          <w:bdr w:val="none" w:sz="0" w:space="0" w:color="auto" w:frame="1"/>
        </w:rPr>
        <w:t xml:space="preserve">Wdrażanie Zintegrowanej Strategii Umiejętności </w:t>
      </w:r>
      <w:r w:rsidR="009A1010">
        <w:rPr>
          <w:bCs/>
          <w:color w:val="111111"/>
          <w:bdr w:val="none" w:sz="0" w:space="0" w:color="auto" w:frame="1"/>
        </w:rPr>
        <w:t>-</w:t>
      </w:r>
      <w:r w:rsidRPr="00B757EA">
        <w:rPr>
          <w:bCs/>
          <w:color w:val="111111"/>
          <w:bdr w:val="none" w:sz="0" w:space="0" w:color="auto" w:frame="1"/>
        </w:rPr>
        <w:t xml:space="preserve"> rozwój umiejętności zawodowych </w:t>
      </w:r>
      <w:r w:rsidR="009A1010">
        <w:rPr>
          <w:bCs/>
          <w:color w:val="111111"/>
          <w:bdr w:val="none" w:sz="0" w:space="0" w:color="auto" w:frame="1"/>
        </w:rPr>
        <w:br/>
      </w:r>
      <w:r w:rsidRPr="00B757EA">
        <w:rPr>
          <w:bCs/>
          <w:color w:val="111111"/>
          <w:bdr w:val="none" w:sz="0" w:space="0" w:color="auto" w:frame="1"/>
        </w:rPr>
        <w:t>w edukacji formalnej i pozaformalnej, w tym uczeniu się dorosłych.</w:t>
      </w:r>
    </w:p>
    <w:p w14:paraId="6CD2BFC9" w14:textId="2C27CA89" w:rsidR="00B757EA" w:rsidRDefault="00E71CAC" w:rsidP="009A1010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bCs/>
          <w:color w:val="111111"/>
          <w:bdr w:val="none" w:sz="0" w:space="0" w:color="auto" w:frame="1"/>
        </w:rPr>
      </w:pPr>
      <w:r w:rsidRPr="00B757EA">
        <w:rPr>
          <w:bCs/>
          <w:color w:val="111111"/>
          <w:bdr w:val="none" w:sz="0" w:space="0" w:color="auto" w:frame="1"/>
        </w:rPr>
        <w:t xml:space="preserve">Wzmocnienie edukacji ekologicznej w szkołach. </w:t>
      </w:r>
      <w:r w:rsidRPr="009A1010">
        <w:rPr>
          <w:bCs/>
          <w:color w:val="111111"/>
          <w:bdr w:val="none" w:sz="0" w:space="0" w:color="auto" w:frame="1"/>
        </w:rPr>
        <w:t>Rozwijanie postawy odpowiedzialności za środowisko naturalne.</w:t>
      </w:r>
    </w:p>
    <w:p w14:paraId="0D91A80A" w14:textId="7035A9A3" w:rsidR="009A1010" w:rsidRDefault="009A1010" w:rsidP="009A1010">
      <w:pPr>
        <w:shd w:val="clear" w:color="auto" w:fill="FFFFFF"/>
        <w:spacing w:line="360" w:lineRule="auto"/>
        <w:jc w:val="both"/>
        <w:textAlignment w:val="baseline"/>
        <w:rPr>
          <w:bCs/>
          <w:color w:val="111111"/>
          <w:bdr w:val="none" w:sz="0" w:space="0" w:color="auto" w:frame="1"/>
        </w:rPr>
      </w:pPr>
    </w:p>
    <w:p w14:paraId="55B9C993" w14:textId="77777777" w:rsidR="009A1010" w:rsidRPr="009A1010" w:rsidRDefault="009A1010" w:rsidP="009A1010">
      <w:pPr>
        <w:shd w:val="clear" w:color="auto" w:fill="FFFFFF"/>
        <w:spacing w:line="360" w:lineRule="auto"/>
        <w:jc w:val="both"/>
        <w:textAlignment w:val="baseline"/>
        <w:rPr>
          <w:bCs/>
          <w:color w:val="111111"/>
          <w:bdr w:val="none" w:sz="0" w:space="0" w:color="auto" w:frame="1"/>
        </w:rPr>
      </w:pPr>
    </w:p>
    <w:p w14:paraId="5D70675E" w14:textId="77777777" w:rsidR="00B757EA" w:rsidRDefault="00B757EA" w:rsidP="00B36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276"/>
        <w:gridCol w:w="3214"/>
        <w:gridCol w:w="1749"/>
        <w:gridCol w:w="1127"/>
      </w:tblGrid>
      <w:tr w:rsidR="00E77C92" w14:paraId="6BAAD06E" w14:textId="77777777" w:rsidTr="00212235">
        <w:tc>
          <w:tcPr>
            <w:tcW w:w="696" w:type="dxa"/>
          </w:tcPr>
          <w:p w14:paraId="497DBBC9" w14:textId="63106D3B" w:rsidR="006B25FB" w:rsidRPr="006B25FB" w:rsidRDefault="006B25FB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6B25FB">
              <w:rPr>
                <w:bCs/>
                <w:sz w:val="24"/>
                <w:szCs w:val="24"/>
              </w:rPr>
              <w:t>L.p.</w:t>
            </w:r>
          </w:p>
        </w:tc>
        <w:tc>
          <w:tcPr>
            <w:tcW w:w="2276" w:type="dxa"/>
          </w:tcPr>
          <w:p w14:paraId="7799EB4D" w14:textId="69E98D73" w:rsidR="006B25FB" w:rsidRPr="006B25FB" w:rsidRDefault="006B25FB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6B25FB">
              <w:rPr>
                <w:bCs/>
                <w:sz w:val="24"/>
                <w:szCs w:val="24"/>
              </w:rPr>
              <w:t>Zadania do realizacji</w:t>
            </w:r>
          </w:p>
        </w:tc>
        <w:tc>
          <w:tcPr>
            <w:tcW w:w="3214" w:type="dxa"/>
          </w:tcPr>
          <w:p w14:paraId="66E4EEA5" w14:textId="7D3E8240" w:rsidR="006B25FB" w:rsidRPr="006B25FB" w:rsidRDefault="006B25FB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Formy, sposoby realizacji</w:t>
            </w:r>
          </w:p>
        </w:tc>
        <w:tc>
          <w:tcPr>
            <w:tcW w:w="1749" w:type="dxa"/>
          </w:tcPr>
          <w:p w14:paraId="77A40B93" w14:textId="0121802A" w:rsidR="006B25FB" w:rsidRPr="006B25FB" w:rsidRDefault="006B25FB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Odpowiedzialni</w:t>
            </w:r>
          </w:p>
        </w:tc>
        <w:tc>
          <w:tcPr>
            <w:tcW w:w="1127" w:type="dxa"/>
          </w:tcPr>
          <w:p w14:paraId="6B5D0C39" w14:textId="2AB45EC2" w:rsidR="006B25FB" w:rsidRPr="006B25FB" w:rsidRDefault="006B25FB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6B25FB">
              <w:rPr>
                <w:bCs/>
                <w:sz w:val="24"/>
                <w:szCs w:val="24"/>
              </w:rPr>
              <w:t>Uwagi do realizacji</w:t>
            </w:r>
          </w:p>
        </w:tc>
      </w:tr>
      <w:tr w:rsidR="00E77C92" w14:paraId="40E3D0F0" w14:textId="77777777" w:rsidTr="00212235">
        <w:tc>
          <w:tcPr>
            <w:tcW w:w="696" w:type="dxa"/>
            <w:vMerge w:val="restart"/>
          </w:tcPr>
          <w:p w14:paraId="130AF131" w14:textId="3A635463" w:rsidR="006B25FB" w:rsidRPr="006B25FB" w:rsidRDefault="006B25FB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6B25F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14:paraId="25D3A790" w14:textId="6E2B89E2" w:rsidR="006B25FB" w:rsidRPr="006B25FB" w:rsidRDefault="006B25FB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6B25FB">
              <w:rPr>
                <w:bCs/>
                <w:sz w:val="24"/>
                <w:szCs w:val="24"/>
              </w:rPr>
              <w:t xml:space="preserve">Promowanie zdrowego stylu życia dzieci poprzez rozbudzanie </w:t>
            </w:r>
            <w:r>
              <w:rPr>
                <w:bCs/>
                <w:sz w:val="24"/>
                <w:szCs w:val="24"/>
              </w:rPr>
              <w:t>zamiłowania do zabaw i ćwiczeń fizycznych oraz poszerzanie wiadomości na temat zdrowego odżywiania się</w:t>
            </w:r>
            <w:r w:rsidR="00C1156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14" w:type="dxa"/>
          </w:tcPr>
          <w:p w14:paraId="60B06695" w14:textId="705E404A" w:rsidR="004A2ECC" w:rsidRDefault="00307D9A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EE4C38">
              <w:rPr>
                <w:bCs/>
                <w:sz w:val="24"/>
                <w:szCs w:val="24"/>
              </w:rPr>
              <w:t xml:space="preserve">- </w:t>
            </w:r>
            <w:r w:rsidR="0097249E" w:rsidRPr="00EE4C38">
              <w:rPr>
                <w:bCs/>
                <w:sz w:val="24"/>
                <w:szCs w:val="24"/>
              </w:rPr>
              <w:t>realizacja zajęć w zakresie zdrowego stylu życia dzieci i ukazanie dzieciom wartości zdrowia;</w:t>
            </w:r>
          </w:p>
          <w:p w14:paraId="73D4869D" w14:textId="39980DAD" w:rsidR="00CF42CB" w:rsidRDefault="004A2ECC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pedagogizacja rodziców </w:t>
            </w:r>
            <w:r w:rsidR="00CF42CB">
              <w:rPr>
                <w:bCs/>
                <w:sz w:val="24"/>
                <w:szCs w:val="24"/>
              </w:rPr>
              <w:t xml:space="preserve">i personelu </w:t>
            </w:r>
            <w:r>
              <w:rPr>
                <w:bCs/>
                <w:sz w:val="24"/>
                <w:szCs w:val="24"/>
              </w:rPr>
              <w:t xml:space="preserve">w zakresie </w:t>
            </w:r>
            <w:r w:rsidR="00CF42CB">
              <w:rPr>
                <w:bCs/>
                <w:sz w:val="24"/>
                <w:szCs w:val="24"/>
              </w:rPr>
              <w:t>działań prozdrowotnych;</w:t>
            </w:r>
          </w:p>
          <w:p w14:paraId="46876CC1" w14:textId="77777777" w:rsidR="003C1E85" w:rsidRPr="003C1E85" w:rsidRDefault="007A4BF4" w:rsidP="003C1E85">
            <w:pPr>
              <w:rPr>
                <w:rStyle w:val="d2edcug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udział w programie </w:t>
            </w:r>
            <w:r w:rsidRPr="007A4BF4">
              <w:rPr>
                <w:bCs/>
                <w:sz w:val="24"/>
                <w:szCs w:val="24"/>
              </w:rPr>
              <w:t>edukacyjnym; „</w:t>
            </w:r>
            <w:r w:rsidRPr="007A4BF4">
              <w:rPr>
                <w:rStyle w:val="d2edcug0"/>
                <w:sz w:val="24"/>
                <w:szCs w:val="24"/>
              </w:rPr>
              <w:t xml:space="preserve">Mamo, tato, </w:t>
            </w:r>
            <w:r w:rsidRPr="003C1E85">
              <w:rPr>
                <w:rStyle w:val="d2edcug0"/>
                <w:sz w:val="24"/>
                <w:szCs w:val="24"/>
              </w:rPr>
              <w:t>wolę wodę!”</w:t>
            </w:r>
            <w:r w:rsidR="003C1E85" w:rsidRPr="003C1E85">
              <w:rPr>
                <w:rStyle w:val="d2edcug0"/>
                <w:sz w:val="24"/>
                <w:szCs w:val="24"/>
              </w:rPr>
              <w:t>;</w:t>
            </w:r>
          </w:p>
          <w:p w14:paraId="399B9223" w14:textId="7C0E0C42" w:rsidR="003C1E85" w:rsidRPr="003C1E85" w:rsidRDefault="003C1E85" w:rsidP="003C1E85">
            <w:pPr>
              <w:rPr>
                <w:sz w:val="24"/>
                <w:szCs w:val="24"/>
              </w:rPr>
            </w:pPr>
            <w:r w:rsidRPr="003C1E85">
              <w:rPr>
                <w:sz w:val="24"/>
                <w:szCs w:val="24"/>
              </w:rPr>
              <w:t>- udział w ogólnopolskim programie „e-WF</w:t>
            </w:r>
          </w:p>
          <w:p w14:paraId="5B725529" w14:textId="62797556" w:rsidR="007A4BF4" w:rsidRPr="003C1E85" w:rsidRDefault="003C1E85" w:rsidP="003C1E85">
            <w:pPr>
              <w:rPr>
                <w:sz w:val="24"/>
                <w:szCs w:val="24"/>
              </w:rPr>
            </w:pPr>
            <w:r w:rsidRPr="003C1E85">
              <w:rPr>
                <w:sz w:val="24"/>
                <w:szCs w:val="24"/>
              </w:rPr>
              <w:t xml:space="preserve">Sprawność i Zdrowie" </w:t>
            </w:r>
          </w:p>
          <w:p w14:paraId="3F9889E5" w14:textId="01AF535C" w:rsidR="0097249E" w:rsidRPr="00EE4C38" w:rsidRDefault="0097249E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EE4C38">
              <w:rPr>
                <w:bCs/>
                <w:sz w:val="24"/>
                <w:szCs w:val="24"/>
              </w:rPr>
              <w:t>- prowadzenie zajęć kulinarnych - samodzielne przygotowywanie zdrowych posiłków przez dzieci;</w:t>
            </w:r>
          </w:p>
          <w:p w14:paraId="148BB2A2" w14:textId="03F2899D" w:rsidR="0097249E" w:rsidRPr="00EE4C38" w:rsidRDefault="0097249E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EE4C38">
              <w:rPr>
                <w:bCs/>
                <w:sz w:val="24"/>
                <w:szCs w:val="24"/>
              </w:rPr>
              <w:t>- pobudzanie zmysłu smaku, węchu i wzroku poprzez zachęcanie dzieci do próbowania nieznanych potraw;</w:t>
            </w:r>
          </w:p>
          <w:p w14:paraId="0A960E33" w14:textId="66D2F157" w:rsidR="0097249E" w:rsidRPr="00EE4C38" w:rsidRDefault="0097249E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EE4C38">
              <w:rPr>
                <w:bCs/>
                <w:sz w:val="24"/>
                <w:szCs w:val="24"/>
              </w:rPr>
              <w:t xml:space="preserve">- </w:t>
            </w:r>
            <w:r w:rsidR="005F1BB4" w:rsidRPr="00EE4C38">
              <w:rPr>
                <w:bCs/>
                <w:sz w:val="24"/>
                <w:szCs w:val="24"/>
              </w:rPr>
              <w:t>zorganizowanie spotkania z dietetykiem</w:t>
            </w:r>
            <w:r w:rsidR="00EE4C38">
              <w:rPr>
                <w:bCs/>
                <w:sz w:val="24"/>
                <w:szCs w:val="24"/>
              </w:rPr>
              <w:t>, stomatologiem, pielęgniarką;</w:t>
            </w:r>
          </w:p>
          <w:p w14:paraId="6FF7E86B" w14:textId="769B3A9D" w:rsidR="005F1BB4" w:rsidRPr="00EE4C38" w:rsidRDefault="005F1BB4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EE4C38">
              <w:rPr>
                <w:bCs/>
                <w:sz w:val="24"/>
                <w:szCs w:val="24"/>
              </w:rPr>
              <w:t>- organizowanie obchodów dni nietypowych związanych ze zdrowym odżywianiem się: Dzień Jabłka, Dzień Marchewki, Dzień Mleka</w:t>
            </w:r>
            <w:r w:rsidR="004A2ECC">
              <w:rPr>
                <w:bCs/>
                <w:sz w:val="24"/>
                <w:szCs w:val="24"/>
              </w:rPr>
              <w:t xml:space="preserve"> itp.</w:t>
            </w:r>
            <w:r w:rsidRPr="00EE4C38">
              <w:rPr>
                <w:bCs/>
                <w:sz w:val="24"/>
                <w:szCs w:val="24"/>
              </w:rPr>
              <w:t>;</w:t>
            </w:r>
          </w:p>
          <w:p w14:paraId="281D282A" w14:textId="44BED3CB" w:rsidR="005F1BB4" w:rsidRPr="00EE4C38" w:rsidRDefault="005F1BB4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EE4C38">
              <w:rPr>
                <w:bCs/>
                <w:sz w:val="24"/>
                <w:szCs w:val="24"/>
              </w:rPr>
              <w:t>- prowadzenie zajęć w zakresie zdrowego stylu życia poprzez aktywność fizyczną;</w:t>
            </w:r>
          </w:p>
          <w:p w14:paraId="67CFF340" w14:textId="7C67DB54" w:rsidR="005F1BB4" w:rsidRPr="00EE4C38" w:rsidRDefault="005F1BB4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EE4C38">
              <w:rPr>
                <w:bCs/>
                <w:sz w:val="24"/>
                <w:szCs w:val="24"/>
              </w:rPr>
              <w:t>- regularne prowadzenie ćwiczeń porannych i zabaw ruchowych z wykorzystaniem różnorodnych ćwiczeń gimnastycznych motywujących do twórczej aktywności ruchowej;</w:t>
            </w:r>
          </w:p>
          <w:p w14:paraId="0154596C" w14:textId="64B6D84F" w:rsidR="005F1BB4" w:rsidRPr="00EE4C38" w:rsidRDefault="009962D5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EE4C38">
              <w:rPr>
                <w:bCs/>
                <w:sz w:val="24"/>
                <w:szCs w:val="24"/>
              </w:rPr>
              <w:t>- poznanie i zastosowanie różnych metod twórczych w zakresie ruchu;</w:t>
            </w:r>
          </w:p>
          <w:p w14:paraId="559540BD" w14:textId="398D6A12" w:rsidR="009962D5" w:rsidRPr="00EE4C38" w:rsidRDefault="009962D5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EE4C38">
              <w:rPr>
                <w:bCs/>
                <w:sz w:val="24"/>
                <w:szCs w:val="24"/>
              </w:rPr>
              <w:t xml:space="preserve">- tworzenie warunków sprzyjających aktywności ruchowej dzieci i pobytowi na </w:t>
            </w:r>
            <w:r w:rsidRPr="00EE4C38">
              <w:rPr>
                <w:bCs/>
                <w:sz w:val="24"/>
                <w:szCs w:val="24"/>
              </w:rPr>
              <w:lastRenderedPageBreak/>
              <w:t>świeżym powietrzu, organizowanie spacerów, wycieczek i wydarzeń sportowych;</w:t>
            </w:r>
          </w:p>
          <w:p w14:paraId="201F85F8" w14:textId="102CBB7D" w:rsidR="0097249E" w:rsidRDefault="009962D5" w:rsidP="008A2A38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EE4C38">
              <w:rPr>
                <w:bCs/>
                <w:sz w:val="24"/>
                <w:szCs w:val="24"/>
              </w:rPr>
              <w:t xml:space="preserve">- </w:t>
            </w:r>
            <w:r w:rsidR="00EE4C38" w:rsidRPr="00EE4C38">
              <w:rPr>
                <w:bCs/>
                <w:sz w:val="24"/>
                <w:szCs w:val="24"/>
              </w:rPr>
              <w:t>zorganizo</w:t>
            </w:r>
            <w:r w:rsidR="00EE4C38">
              <w:rPr>
                <w:bCs/>
                <w:sz w:val="24"/>
                <w:szCs w:val="24"/>
              </w:rPr>
              <w:t>w</w:t>
            </w:r>
            <w:r w:rsidR="00EE4C38" w:rsidRPr="00EE4C38">
              <w:rPr>
                <w:bCs/>
                <w:sz w:val="24"/>
                <w:szCs w:val="24"/>
              </w:rPr>
              <w:t>anie</w:t>
            </w:r>
            <w:r w:rsidR="00EE4C38" w:rsidRPr="00EE4C38">
              <w:rPr>
                <w:sz w:val="24"/>
                <w:szCs w:val="24"/>
              </w:rPr>
              <w:t xml:space="preserve"> akcji: "Dzień Pustej Sali" - przeprowadzenie zajęć poza budynkiem przedszkola;</w:t>
            </w:r>
          </w:p>
          <w:p w14:paraId="1F2162FC" w14:textId="6BCA8C05" w:rsidR="006E3A7B" w:rsidRDefault="006E3A7B" w:rsidP="008A2A38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udział w akcji „Zdrowo i sportowo”;</w:t>
            </w:r>
          </w:p>
          <w:p w14:paraId="49356638" w14:textId="77777777" w:rsidR="003A588F" w:rsidRDefault="003A588F" w:rsidP="008A2A38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3A588F">
              <w:rPr>
                <w:sz w:val="24"/>
                <w:szCs w:val="24"/>
              </w:rPr>
              <w:t>- kształtowanie przekonania o konieczności stosowania zasad higieny osobistej i przestrzeganie higieny otoczenia: prawidłowe mycie rąk, higiena jamy ustnej, włosów i paznokci, samodzielne korzystanie z toalety, mycie rąk po wyjściu z toalety</w:t>
            </w:r>
            <w:r w:rsidR="00CF42CB">
              <w:rPr>
                <w:sz w:val="24"/>
                <w:szCs w:val="24"/>
              </w:rPr>
              <w:t>;</w:t>
            </w:r>
          </w:p>
          <w:p w14:paraId="43AA344A" w14:textId="77777777" w:rsidR="00CF42CB" w:rsidRDefault="00CF42CB" w:rsidP="008A2A38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postaw proekologicznych i stosowanie ich w życiu codziennym;</w:t>
            </w:r>
          </w:p>
          <w:p w14:paraId="43D01315" w14:textId="1AD1C002" w:rsidR="00CF42CB" w:rsidRPr="003A588F" w:rsidRDefault="00CF42CB" w:rsidP="008A2A38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udział w </w:t>
            </w:r>
            <w:r w:rsidR="00792AB7">
              <w:rPr>
                <w:sz w:val="24"/>
                <w:szCs w:val="24"/>
              </w:rPr>
              <w:t>ogólnopolskim programie edukacyjnym „Z darami natury świat nie jest ponury”.</w:t>
            </w:r>
          </w:p>
        </w:tc>
        <w:tc>
          <w:tcPr>
            <w:tcW w:w="1749" w:type="dxa"/>
          </w:tcPr>
          <w:p w14:paraId="2078E951" w14:textId="557B0D85" w:rsidR="006B25FB" w:rsidRPr="00212235" w:rsidRDefault="006334CC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w</w:t>
            </w:r>
            <w:r w:rsidR="00212235" w:rsidRPr="00212235">
              <w:rPr>
                <w:bCs/>
                <w:sz w:val="24"/>
                <w:szCs w:val="24"/>
              </w:rPr>
              <w:t>ychowawcy grup</w:t>
            </w:r>
          </w:p>
        </w:tc>
        <w:tc>
          <w:tcPr>
            <w:tcW w:w="1127" w:type="dxa"/>
          </w:tcPr>
          <w:p w14:paraId="599B965A" w14:textId="77777777" w:rsidR="006B25FB" w:rsidRDefault="006B25FB" w:rsidP="008A2A38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</w:p>
        </w:tc>
      </w:tr>
      <w:tr w:rsidR="006B25FB" w14:paraId="2557626A" w14:textId="77777777" w:rsidTr="00212235">
        <w:tc>
          <w:tcPr>
            <w:tcW w:w="696" w:type="dxa"/>
            <w:vMerge/>
          </w:tcPr>
          <w:p w14:paraId="7ED363A5" w14:textId="77777777" w:rsidR="006B25FB" w:rsidRDefault="006B25FB" w:rsidP="008A2A38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66" w:type="dxa"/>
            <w:gridSpan w:val="4"/>
          </w:tcPr>
          <w:p w14:paraId="07CCC568" w14:textId="77777777" w:rsidR="006B25FB" w:rsidRDefault="00326E28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326E28">
              <w:rPr>
                <w:bCs/>
                <w:sz w:val="24"/>
                <w:szCs w:val="24"/>
              </w:rPr>
              <w:t>Spodziewane efekty:</w:t>
            </w:r>
          </w:p>
          <w:p w14:paraId="6E2CA81C" w14:textId="5DB3C0C4" w:rsidR="00326E28" w:rsidRPr="00326E28" w:rsidRDefault="00326E28" w:rsidP="00326E28">
            <w:pPr>
              <w:pStyle w:val="Akapitzlist"/>
              <w:numPr>
                <w:ilvl w:val="0"/>
                <w:numId w:val="29"/>
              </w:numPr>
              <w:tabs>
                <w:tab w:val="left" w:pos="3765"/>
              </w:tabs>
              <w:rPr>
                <w:b/>
                <w:sz w:val="28"/>
                <w:szCs w:val="28"/>
              </w:rPr>
            </w:pPr>
            <w:r>
              <w:rPr>
                <w:bCs/>
              </w:rPr>
              <w:t xml:space="preserve">zapewnienie dobrego samopoczucia dzieci poprzez zaspokojenie </w:t>
            </w:r>
            <w:r w:rsidR="00986402">
              <w:rPr>
                <w:bCs/>
              </w:rPr>
              <w:t>ich</w:t>
            </w:r>
            <w:r>
              <w:rPr>
                <w:bCs/>
              </w:rPr>
              <w:t xml:space="preserve"> codziennych potrzeb;</w:t>
            </w:r>
          </w:p>
          <w:p w14:paraId="5179A938" w14:textId="2A32E02F" w:rsidR="00326E28" w:rsidRPr="00326E28" w:rsidRDefault="00326E28" w:rsidP="00326E28">
            <w:pPr>
              <w:pStyle w:val="Akapitzlist"/>
              <w:numPr>
                <w:ilvl w:val="0"/>
                <w:numId w:val="29"/>
              </w:numPr>
              <w:tabs>
                <w:tab w:val="left" w:pos="3765"/>
              </w:tabs>
              <w:rPr>
                <w:bCs/>
                <w:sz w:val="28"/>
                <w:szCs w:val="28"/>
              </w:rPr>
            </w:pPr>
            <w:r w:rsidRPr="00326E28">
              <w:rPr>
                <w:bCs/>
              </w:rPr>
              <w:t>zapewnienie dziecio</w:t>
            </w:r>
            <w:r w:rsidR="00BB7904">
              <w:rPr>
                <w:bCs/>
              </w:rPr>
              <w:t>m</w:t>
            </w:r>
            <w:r w:rsidRPr="00326E28">
              <w:rPr>
                <w:bCs/>
              </w:rPr>
              <w:t xml:space="preserve"> optymalnej ilości zaj</w:t>
            </w:r>
            <w:r w:rsidR="00BB7904">
              <w:rPr>
                <w:bCs/>
              </w:rPr>
              <w:t>ę</w:t>
            </w:r>
            <w:r w:rsidRPr="00326E28">
              <w:rPr>
                <w:bCs/>
              </w:rPr>
              <w:t>ć i zabaw ruchowych</w:t>
            </w:r>
            <w:r w:rsidR="00986402">
              <w:rPr>
                <w:bCs/>
              </w:rPr>
              <w:t>;</w:t>
            </w:r>
          </w:p>
          <w:p w14:paraId="3E7BB09A" w14:textId="77777777" w:rsidR="00326E28" w:rsidRDefault="00986402" w:rsidP="00326E28">
            <w:pPr>
              <w:pStyle w:val="Akapitzlist"/>
              <w:numPr>
                <w:ilvl w:val="0"/>
                <w:numId w:val="29"/>
              </w:numPr>
              <w:tabs>
                <w:tab w:val="left" w:pos="3765"/>
              </w:tabs>
              <w:rPr>
                <w:bCs/>
              </w:rPr>
            </w:pPr>
            <w:r w:rsidRPr="00986402">
              <w:rPr>
                <w:bCs/>
              </w:rPr>
              <w:t>nabycie przez dzieci wiedzy</w:t>
            </w:r>
            <w:r>
              <w:rPr>
                <w:bCs/>
              </w:rPr>
              <w:t xml:space="preserve"> na temat zdrowego odżywiania, ukazanie dzieciom jego wpływu na ich kondycję fizyczną i psychiczną;</w:t>
            </w:r>
          </w:p>
          <w:p w14:paraId="4BF81F6C" w14:textId="77777777" w:rsidR="00986402" w:rsidRDefault="00986402" w:rsidP="00986402">
            <w:pPr>
              <w:pStyle w:val="Akapitzlist"/>
              <w:numPr>
                <w:ilvl w:val="0"/>
                <w:numId w:val="29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poznanie przez dzieci i rodziców elementarnych działań związanych z profilaktyką zdrowotną a także postaw proekologicznych oraz stosowanie ich w życiu codziennym;</w:t>
            </w:r>
          </w:p>
          <w:p w14:paraId="5363FADC" w14:textId="038C7987" w:rsidR="00986402" w:rsidRDefault="00986402" w:rsidP="00986402">
            <w:pPr>
              <w:pStyle w:val="Akapitzlist"/>
              <w:numPr>
                <w:ilvl w:val="0"/>
                <w:numId w:val="29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 xml:space="preserve">promocja zdrowego </w:t>
            </w:r>
            <w:r w:rsidR="00854EC5">
              <w:rPr>
                <w:bCs/>
              </w:rPr>
              <w:t>stylu życia - dzieci i rodzice wiedzą, jakie znaczenie ma ruch oraz właściwe żywienie;</w:t>
            </w:r>
          </w:p>
          <w:p w14:paraId="59943238" w14:textId="7041A15A" w:rsidR="00854EC5" w:rsidRPr="00986402" w:rsidRDefault="00854EC5" w:rsidP="00986402">
            <w:pPr>
              <w:pStyle w:val="Akapitzlist"/>
              <w:numPr>
                <w:ilvl w:val="0"/>
                <w:numId w:val="29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ujednolicenie działań prozdrowotnych nauczycieli, personelu, rodziców i dzieci.</w:t>
            </w:r>
          </w:p>
        </w:tc>
      </w:tr>
      <w:tr w:rsidR="00E77C92" w14:paraId="653558AE" w14:textId="77777777" w:rsidTr="00212235">
        <w:tc>
          <w:tcPr>
            <w:tcW w:w="696" w:type="dxa"/>
            <w:vMerge w:val="restart"/>
          </w:tcPr>
          <w:p w14:paraId="24674EB5" w14:textId="14F46230" w:rsidR="00854EC5" w:rsidRPr="00854EC5" w:rsidRDefault="00854EC5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854EC5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276" w:type="dxa"/>
          </w:tcPr>
          <w:p w14:paraId="2A433332" w14:textId="09DF7BCC" w:rsidR="00854EC5" w:rsidRPr="00854EC5" w:rsidRDefault="00854EC5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Kształtowanie podstawowych powinności moralnych tj. życzliwość, tolerancja, rozumienie potrzeb innych, sprawiedliwość, odpowiedzialność. </w:t>
            </w:r>
          </w:p>
        </w:tc>
        <w:tc>
          <w:tcPr>
            <w:tcW w:w="3214" w:type="dxa"/>
          </w:tcPr>
          <w:p w14:paraId="30FDF344" w14:textId="6000560D" w:rsidR="005031D6" w:rsidRDefault="005031D6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031D6">
              <w:rPr>
                <w:bCs/>
                <w:sz w:val="24"/>
                <w:szCs w:val="24"/>
              </w:rPr>
              <w:t xml:space="preserve">stworzenie </w:t>
            </w:r>
            <w:r>
              <w:rPr>
                <w:bCs/>
                <w:sz w:val="24"/>
                <w:szCs w:val="24"/>
              </w:rPr>
              <w:t>k</w:t>
            </w:r>
            <w:r w:rsidRPr="005031D6">
              <w:rPr>
                <w:bCs/>
                <w:sz w:val="24"/>
                <w:szCs w:val="24"/>
              </w:rPr>
              <w:t xml:space="preserve">odeksu </w:t>
            </w:r>
            <w:r>
              <w:rPr>
                <w:bCs/>
                <w:sz w:val="24"/>
                <w:szCs w:val="24"/>
              </w:rPr>
              <w:t>p</w:t>
            </w:r>
            <w:r w:rsidRPr="005031D6">
              <w:rPr>
                <w:bCs/>
                <w:sz w:val="24"/>
                <w:szCs w:val="24"/>
              </w:rPr>
              <w:t>rzedszkolaka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31D6">
              <w:rPr>
                <w:bCs/>
                <w:sz w:val="24"/>
                <w:szCs w:val="24"/>
              </w:rPr>
              <w:t>zawierającego zbiór zasad obowiązuj</w:t>
            </w:r>
            <w:r>
              <w:rPr>
                <w:bCs/>
                <w:sz w:val="24"/>
                <w:szCs w:val="24"/>
              </w:rPr>
              <w:t>ą</w:t>
            </w:r>
            <w:r w:rsidRPr="005031D6">
              <w:rPr>
                <w:bCs/>
                <w:sz w:val="24"/>
                <w:szCs w:val="24"/>
              </w:rPr>
              <w:t>cych w przedszkolu</w:t>
            </w:r>
            <w:r>
              <w:rPr>
                <w:bCs/>
                <w:sz w:val="24"/>
                <w:szCs w:val="24"/>
              </w:rPr>
              <w:t>, motywowanie dzieci do przestrzegania jego zasad, kształtowanie umiejętności samokontroli</w:t>
            </w:r>
            <w:r w:rsidRPr="005031D6">
              <w:rPr>
                <w:bCs/>
                <w:sz w:val="24"/>
                <w:szCs w:val="24"/>
              </w:rPr>
              <w:t>;</w:t>
            </w:r>
          </w:p>
          <w:p w14:paraId="08B7B256" w14:textId="234F4411" w:rsidR="005031D6" w:rsidRDefault="005031D6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031D6">
              <w:rPr>
                <w:bCs/>
                <w:sz w:val="24"/>
                <w:szCs w:val="24"/>
              </w:rPr>
              <w:t>wprowadzenie systemów motywacyjnych w poszczególnych grupach;</w:t>
            </w:r>
          </w:p>
          <w:p w14:paraId="32F30E41" w14:textId="7288DF66" w:rsidR="005031D6" w:rsidRDefault="005031D6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stworzenie przyjaznej atmosfery </w:t>
            </w:r>
            <w:r w:rsidR="007D71F6">
              <w:rPr>
                <w:bCs/>
                <w:sz w:val="24"/>
                <w:szCs w:val="24"/>
              </w:rPr>
              <w:t xml:space="preserve">w grupach opartej na: życzliwości, tolerancki, sprawiedliwości i odpowiedzialności; </w:t>
            </w:r>
          </w:p>
          <w:p w14:paraId="07EF5122" w14:textId="62FBECDA" w:rsidR="007D71F6" w:rsidRDefault="007D71F6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7D71F6">
              <w:rPr>
                <w:bCs/>
                <w:sz w:val="24"/>
                <w:szCs w:val="24"/>
              </w:rPr>
              <w:t>- obchody „Dnia Przedszkolaka”</w:t>
            </w:r>
            <w:r>
              <w:rPr>
                <w:bCs/>
                <w:sz w:val="24"/>
                <w:szCs w:val="24"/>
              </w:rPr>
              <w:t>- podkreślanie wartości przedszkola’</w:t>
            </w:r>
          </w:p>
          <w:p w14:paraId="75BA41B5" w14:textId="1EFF8BA5" w:rsidR="007D71F6" w:rsidRDefault="007D71F6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wdrażanie do stosowania zwrotów grzecznościowych;</w:t>
            </w:r>
          </w:p>
          <w:p w14:paraId="6F0FDCE7" w14:textId="7BBFCC0A" w:rsidR="006334CC" w:rsidRPr="006334CC" w:rsidRDefault="007D71F6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obchody dni nietypowych np. Dzień postaci z bajek, Dzień osób starszych, Dzień dobrych uczynków.</w:t>
            </w:r>
          </w:p>
        </w:tc>
        <w:tc>
          <w:tcPr>
            <w:tcW w:w="1749" w:type="dxa"/>
          </w:tcPr>
          <w:p w14:paraId="7E9246A6" w14:textId="46773C7A" w:rsidR="00854EC5" w:rsidRDefault="006334CC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w</w:t>
            </w:r>
            <w:r w:rsidRPr="006334CC">
              <w:rPr>
                <w:bCs/>
                <w:sz w:val="24"/>
                <w:szCs w:val="24"/>
              </w:rPr>
              <w:t>ychowawcy</w:t>
            </w:r>
          </w:p>
          <w:p w14:paraId="4E9A7EA8" w14:textId="11F91244" w:rsidR="006334CC" w:rsidRPr="006334CC" w:rsidRDefault="006334CC" w:rsidP="008A2A38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grup</w:t>
            </w:r>
          </w:p>
        </w:tc>
        <w:tc>
          <w:tcPr>
            <w:tcW w:w="1127" w:type="dxa"/>
          </w:tcPr>
          <w:p w14:paraId="17F9CCDF" w14:textId="77777777" w:rsidR="00854EC5" w:rsidRDefault="00854EC5" w:rsidP="008A2A38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</w:p>
        </w:tc>
      </w:tr>
      <w:tr w:rsidR="00854EC5" w14:paraId="0E26CCB4" w14:textId="77777777" w:rsidTr="00212235">
        <w:tc>
          <w:tcPr>
            <w:tcW w:w="696" w:type="dxa"/>
            <w:vMerge/>
          </w:tcPr>
          <w:p w14:paraId="4A980AF7" w14:textId="77777777" w:rsidR="00854EC5" w:rsidRDefault="00854EC5" w:rsidP="008A2A38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66" w:type="dxa"/>
            <w:gridSpan w:val="4"/>
          </w:tcPr>
          <w:p w14:paraId="190FBE21" w14:textId="77777777" w:rsidR="00854EC5" w:rsidRDefault="00854EC5" w:rsidP="00854EC5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326E28">
              <w:rPr>
                <w:bCs/>
                <w:sz w:val="24"/>
                <w:szCs w:val="24"/>
              </w:rPr>
              <w:t>Spodziewane efekty:</w:t>
            </w:r>
          </w:p>
          <w:p w14:paraId="7930F42D" w14:textId="77777777" w:rsidR="00854EC5" w:rsidRDefault="00001AA1" w:rsidP="00001AA1">
            <w:pPr>
              <w:pStyle w:val="Akapitzlist"/>
              <w:numPr>
                <w:ilvl w:val="0"/>
                <w:numId w:val="30"/>
              </w:numPr>
              <w:tabs>
                <w:tab w:val="left" w:pos="3765"/>
              </w:tabs>
              <w:rPr>
                <w:bCs/>
              </w:rPr>
            </w:pPr>
            <w:r w:rsidRPr="00001AA1">
              <w:rPr>
                <w:bCs/>
              </w:rPr>
              <w:t xml:space="preserve">nabycie przez dzieci </w:t>
            </w:r>
            <w:r>
              <w:rPr>
                <w:bCs/>
              </w:rPr>
              <w:t>umiejętności odróżniania dobrego zachowania od złego;</w:t>
            </w:r>
          </w:p>
          <w:p w14:paraId="63E39389" w14:textId="77777777" w:rsidR="00001AA1" w:rsidRDefault="00D55748" w:rsidP="00001AA1">
            <w:pPr>
              <w:pStyle w:val="Akapitzlist"/>
              <w:numPr>
                <w:ilvl w:val="0"/>
                <w:numId w:val="30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rozwijanie empatii dziecięcej - dziecko dostrzega i reaguje na krzywdę drugiego człowieka;</w:t>
            </w:r>
          </w:p>
          <w:p w14:paraId="656AFD8A" w14:textId="77777777" w:rsidR="00D55748" w:rsidRDefault="00D55748" w:rsidP="00001AA1">
            <w:pPr>
              <w:pStyle w:val="Akapitzlist"/>
              <w:numPr>
                <w:ilvl w:val="0"/>
                <w:numId w:val="30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nabycie przez dzieci umiejętności nazywania uczuć własnych i drugiego człowieka</w:t>
            </w:r>
            <w:r w:rsidR="004024AA">
              <w:rPr>
                <w:bCs/>
              </w:rPr>
              <w:t>/podawania przykładów właściwego i niewłaściwego zachowania;</w:t>
            </w:r>
          </w:p>
          <w:p w14:paraId="76CD32E5" w14:textId="77777777" w:rsidR="004024AA" w:rsidRDefault="004024AA" w:rsidP="00001AA1">
            <w:pPr>
              <w:pStyle w:val="Akapitzlist"/>
              <w:numPr>
                <w:ilvl w:val="0"/>
                <w:numId w:val="30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nabycie przez dzieci umiejętności rozładowania emocji tj. złość;</w:t>
            </w:r>
          </w:p>
          <w:p w14:paraId="1D883A06" w14:textId="4419480C" w:rsidR="004024AA" w:rsidRPr="00001AA1" w:rsidRDefault="004024AA" w:rsidP="00001AA1">
            <w:pPr>
              <w:pStyle w:val="Akapitzlist"/>
              <w:numPr>
                <w:ilvl w:val="0"/>
                <w:numId w:val="30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uwrażliwienie dzieci na potrzeby innych.</w:t>
            </w:r>
          </w:p>
        </w:tc>
      </w:tr>
      <w:tr w:rsidR="00E77C92" w14:paraId="762E9909" w14:textId="77777777" w:rsidTr="00212235">
        <w:tc>
          <w:tcPr>
            <w:tcW w:w="696" w:type="dxa"/>
            <w:vMerge w:val="restart"/>
          </w:tcPr>
          <w:p w14:paraId="0187C4AD" w14:textId="73905F48" w:rsidR="00A64BAB" w:rsidRPr="004024AA" w:rsidRDefault="00A64BAB" w:rsidP="00A64BA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76" w:type="dxa"/>
          </w:tcPr>
          <w:p w14:paraId="5090C590" w14:textId="54B49595" w:rsidR="00A64BAB" w:rsidRDefault="00A64BAB" w:rsidP="00A64BAB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  <w:r w:rsidRPr="007F7998">
              <w:rPr>
                <w:bCs/>
                <w:sz w:val="22"/>
                <w:szCs w:val="22"/>
                <w:shd w:val="clear" w:color="auto" w:fill="FFFFFF"/>
              </w:rPr>
              <w:t>Korzystanie w procesie kształcenia z narzędzi i zasobów cyfrowych oraz metod kształcenia wykorzystujących technologie informacyjno-komunikacyjne.</w:t>
            </w:r>
          </w:p>
        </w:tc>
        <w:tc>
          <w:tcPr>
            <w:tcW w:w="3214" w:type="dxa"/>
          </w:tcPr>
          <w:p w14:paraId="5676EAA5" w14:textId="04788DB5" w:rsidR="00A64BAB" w:rsidRDefault="00A64BAB" w:rsidP="006334CC">
            <w:pPr>
              <w:ind w:lef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</w:rPr>
              <w:t>- p</w:t>
            </w:r>
            <w:r w:rsidRPr="00BA4BA9">
              <w:rPr>
                <w:rFonts w:eastAsia="Calibri"/>
                <w:sz w:val="24"/>
              </w:rPr>
              <w:t xml:space="preserve">osługiwanie się technikami informacyjnymi podczas realizacji </w:t>
            </w:r>
            <w:r>
              <w:rPr>
                <w:rFonts w:eastAsia="Calibri"/>
                <w:sz w:val="24"/>
              </w:rPr>
              <w:t xml:space="preserve">podstawy programowej </w:t>
            </w:r>
            <w:r w:rsidRPr="00BA4BA9">
              <w:rPr>
                <w:rFonts w:eastAsia="Calibri"/>
                <w:sz w:val="24"/>
                <w:szCs w:val="22"/>
                <w:lang w:eastAsia="en-US"/>
              </w:rPr>
              <w:t>z wykorzy</w:t>
            </w:r>
            <w:r>
              <w:rPr>
                <w:rFonts w:eastAsia="Calibri"/>
                <w:sz w:val="24"/>
                <w:szCs w:val="22"/>
                <w:lang w:eastAsia="en-US"/>
              </w:rPr>
              <w:t>staniem technik multimedialnych;</w:t>
            </w:r>
          </w:p>
          <w:p w14:paraId="6B8F516E" w14:textId="49F89502" w:rsidR="00A64BAB" w:rsidRDefault="00A64BAB" w:rsidP="006334CC">
            <w:pPr>
              <w:ind w:lef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- udział w akcji: „Europe Code Week”;</w:t>
            </w:r>
          </w:p>
          <w:p w14:paraId="7433D5AE" w14:textId="34A96D20" w:rsidR="00A64BAB" w:rsidRDefault="00A64BAB" w:rsidP="006334CC">
            <w:pPr>
              <w:ind w:lef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4"/>
              </w:rPr>
              <w:t>n</w:t>
            </w:r>
            <w:r w:rsidRPr="00BA4BA9">
              <w:rPr>
                <w:rFonts w:eastAsia="Calibri"/>
                <w:sz w:val="24"/>
              </w:rPr>
              <w:t xml:space="preserve">auka kodowania przez zabawę, </w:t>
            </w:r>
            <w:r>
              <w:rPr>
                <w:rFonts w:eastAsia="Calibri"/>
                <w:sz w:val="24"/>
              </w:rPr>
              <w:t>wykorzystanie maty do kodowania;</w:t>
            </w:r>
          </w:p>
          <w:p w14:paraId="039963A2" w14:textId="2F48194E" w:rsidR="00A64BAB" w:rsidRPr="002A18B0" w:rsidRDefault="00A64BAB" w:rsidP="006334CC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4"/>
              </w:rPr>
              <w:t>s</w:t>
            </w:r>
            <w:r w:rsidRPr="00BA4BA9">
              <w:rPr>
                <w:rFonts w:eastAsia="Calibri"/>
                <w:sz w:val="24"/>
              </w:rPr>
              <w:t>twarzanie okazji do samodzielnego doś</w:t>
            </w:r>
            <w:r>
              <w:rPr>
                <w:rFonts w:eastAsia="Calibri"/>
                <w:sz w:val="24"/>
              </w:rPr>
              <w:t xml:space="preserve">wiadczania i </w:t>
            </w:r>
            <w:r w:rsidRPr="002A18B0">
              <w:rPr>
                <w:rFonts w:eastAsia="Calibri"/>
                <w:sz w:val="24"/>
                <w:szCs w:val="24"/>
              </w:rPr>
              <w:t>eksploracji świata</w:t>
            </w:r>
            <w:r w:rsidR="002A18B0">
              <w:rPr>
                <w:rFonts w:eastAsia="Calibri"/>
                <w:sz w:val="24"/>
                <w:szCs w:val="24"/>
              </w:rPr>
              <w:t xml:space="preserve"> za pomocą technologii cyfrowych</w:t>
            </w:r>
            <w:r w:rsidRPr="002A18B0">
              <w:rPr>
                <w:rFonts w:eastAsia="Calibri"/>
                <w:sz w:val="24"/>
                <w:szCs w:val="24"/>
              </w:rPr>
              <w:t>;</w:t>
            </w:r>
          </w:p>
          <w:p w14:paraId="43B36C51" w14:textId="053B17A3" w:rsidR="002A18B0" w:rsidRPr="002A18B0" w:rsidRDefault="002A18B0" w:rsidP="006334CC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2A18B0">
              <w:rPr>
                <w:sz w:val="24"/>
                <w:szCs w:val="24"/>
              </w:rPr>
              <w:t>- uczestnictwo nauczycieli w szkoleniach w zakresie wykorzystania technologii cyfrowych;</w:t>
            </w:r>
          </w:p>
          <w:p w14:paraId="49BFB702" w14:textId="77777777" w:rsidR="00A64BAB" w:rsidRPr="002A18B0" w:rsidRDefault="00A64BAB" w:rsidP="006334CC">
            <w:pPr>
              <w:tabs>
                <w:tab w:val="left" w:pos="376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4"/>
              </w:rPr>
              <w:t>d</w:t>
            </w:r>
            <w:r w:rsidRPr="00BA4BA9">
              <w:rPr>
                <w:rFonts w:eastAsia="Calibri"/>
                <w:sz w:val="24"/>
              </w:rPr>
              <w:t xml:space="preserve">ziałania polegające na współpracy w trakcie </w:t>
            </w:r>
            <w:r w:rsidRPr="002A18B0">
              <w:rPr>
                <w:rFonts w:eastAsia="Calibri"/>
                <w:sz w:val="24"/>
                <w:szCs w:val="24"/>
              </w:rPr>
              <w:t>stawianych zadań do wykonywania w parach, grupach, zespołach</w:t>
            </w:r>
            <w:r w:rsidR="002A18B0" w:rsidRPr="002A18B0">
              <w:rPr>
                <w:rFonts w:eastAsia="Calibri"/>
                <w:sz w:val="24"/>
                <w:szCs w:val="24"/>
              </w:rPr>
              <w:t>;</w:t>
            </w:r>
          </w:p>
          <w:p w14:paraId="5CF7FF4D" w14:textId="6C7E0E76" w:rsidR="002A18B0" w:rsidRDefault="002A18B0" w:rsidP="006334CC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  <w:r w:rsidRPr="002A18B0">
              <w:rPr>
                <w:sz w:val="24"/>
                <w:szCs w:val="24"/>
              </w:rPr>
              <w:t xml:space="preserve">- prowadzenie zajęć w zakresie Bezpiecznego korzystanie z Internetu „Dzień bezpiecznego Internetu” - inicjatywie mającej na celu </w:t>
            </w:r>
            <w:r w:rsidRPr="002A18B0">
              <w:rPr>
                <w:sz w:val="24"/>
                <w:szCs w:val="24"/>
              </w:rPr>
              <w:lastRenderedPageBreak/>
              <w:t>informowanie o zagrożeniach płynących z sieci oraz promowanie bezpieczeństwa informatycznego.</w:t>
            </w:r>
          </w:p>
        </w:tc>
        <w:tc>
          <w:tcPr>
            <w:tcW w:w="1749" w:type="dxa"/>
          </w:tcPr>
          <w:p w14:paraId="58A83EA3" w14:textId="520BE905" w:rsidR="00A64BAB" w:rsidRDefault="006334CC" w:rsidP="00A64BA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w</w:t>
            </w:r>
            <w:r w:rsidR="002A18B0" w:rsidRPr="002A18B0">
              <w:rPr>
                <w:bCs/>
                <w:sz w:val="24"/>
                <w:szCs w:val="24"/>
              </w:rPr>
              <w:t>ychowawcy</w:t>
            </w:r>
          </w:p>
          <w:p w14:paraId="310A180C" w14:textId="6ECFE975" w:rsidR="006334CC" w:rsidRPr="002A18B0" w:rsidRDefault="006334CC" w:rsidP="00A64BA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grup</w:t>
            </w:r>
          </w:p>
        </w:tc>
        <w:tc>
          <w:tcPr>
            <w:tcW w:w="1127" w:type="dxa"/>
          </w:tcPr>
          <w:p w14:paraId="6B494D7D" w14:textId="77777777" w:rsidR="00A64BAB" w:rsidRDefault="00A64BAB" w:rsidP="00A64BAB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</w:p>
        </w:tc>
      </w:tr>
      <w:tr w:rsidR="00A64BAB" w14:paraId="7F326D49" w14:textId="77777777" w:rsidTr="00212235">
        <w:tc>
          <w:tcPr>
            <w:tcW w:w="696" w:type="dxa"/>
            <w:vMerge/>
          </w:tcPr>
          <w:p w14:paraId="74B1EC5F" w14:textId="77777777" w:rsidR="00A64BAB" w:rsidRDefault="00A64BAB" w:rsidP="00A64BAB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66" w:type="dxa"/>
            <w:gridSpan w:val="4"/>
          </w:tcPr>
          <w:p w14:paraId="00E0A23C" w14:textId="77777777" w:rsidR="00A64BAB" w:rsidRDefault="00A64BAB" w:rsidP="00A64BA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326E28">
              <w:rPr>
                <w:bCs/>
                <w:sz w:val="24"/>
                <w:szCs w:val="24"/>
              </w:rPr>
              <w:t>Spodziewane efekty:</w:t>
            </w:r>
          </w:p>
          <w:p w14:paraId="766EE950" w14:textId="77777777" w:rsidR="00A64BAB" w:rsidRDefault="00A64BAB" w:rsidP="00A64BAB">
            <w:pPr>
              <w:pStyle w:val="Akapitzlist"/>
              <w:numPr>
                <w:ilvl w:val="0"/>
                <w:numId w:val="31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wzrost świadomości dzieci o negatywnych konsekwencjach związanych z nadmiernym korzystaniem z Internetu/gier komputerowych;</w:t>
            </w:r>
          </w:p>
          <w:p w14:paraId="351FF157" w14:textId="77777777" w:rsidR="00A64BAB" w:rsidRDefault="00A64BAB" w:rsidP="00A64BAB">
            <w:pPr>
              <w:pStyle w:val="Akapitzlist"/>
              <w:numPr>
                <w:ilvl w:val="0"/>
                <w:numId w:val="31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zapewnienie bezpiecznego przetwarzania danych osobowych w przedszkolu;</w:t>
            </w:r>
          </w:p>
          <w:p w14:paraId="1825DA3F" w14:textId="183A2125" w:rsidR="00A64BAB" w:rsidRPr="004024AA" w:rsidRDefault="00A64BAB" w:rsidP="00A64BAB">
            <w:pPr>
              <w:pStyle w:val="Akapitzlist"/>
              <w:numPr>
                <w:ilvl w:val="0"/>
                <w:numId w:val="31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optymalizacja wypracowanego w przedszkolu systemu nauczania na odległość.</w:t>
            </w:r>
          </w:p>
        </w:tc>
      </w:tr>
      <w:tr w:rsidR="00E77C92" w14:paraId="73948A5F" w14:textId="77777777" w:rsidTr="00212235">
        <w:tc>
          <w:tcPr>
            <w:tcW w:w="696" w:type="dxa"/>
          </w:tcPr>
          <w:p w14:paraId="4C9797E2" w14:textId="2707067F" w:rsidR="00A64BAB" w:rsidRPr="00554E38" w:rsidRDefault="00A64BAB" w:rsidP="00A64BAB">
            <w:pPr>
              <w:pStyle w:val="Akapitzlist"/>
              <w:numPr>
                <w:ilvl w:val="0"/>
                <w:numId w:val="8"/>
              </w:numPr>
              <w:tabs>
                <w:tab w:val="left" w:pos="3765"/>
              </w:tabs>
              <w:rPr>
                <w:bCs/>
              </w:rPr>
            </w:pPr>
          </w:p>
        </w:tc>
        <w:tc>
          <w:tcPr>
            <w:tcW w:w="2276" w:type="dxa"/>
          </w:tcPr>
          <w:p w14:paraId="6EAA976F" w14:textId="26869399" w:rsidR="00A64BAB" w:rsidRPr="00554E38" w:rsidRDefault="00A64BAB" w:rsidP="00A64BA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554E38">
              <w:rPr>
                <w:bCs/>
                <w:sz w:val="24"/>
                <w:szCs w:val="24"/>
              </w:rPr>
              <w:t>Uczenie dzieci rozumienia tożsamości narodowej</w:t>
            </w:r>
            <w:r>
              <w:rPr>
                <w:bCs/>
                <w:sz w:val="24"/>
                <w:szCs w:val="24"/>
              </w:rPr>
              <w:t>. Zapoznanie dzieci z historią i teraźniejszością.</w:t>
            </w:r>
          </w:p>
        </w:tc>
        <w:tc>
          <w:tcPr>
            <w:tcW w:w="3214" w:type="dxa"/>
          </w:tcPr>
          <w:p w14:paraId="477C0D13" w14:textId="77777777" w:rsidR="002A18B0" w:rsidRDefault="002A18B0" w:rsidP="002A18B0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640C9">
              <w:rPr>
                <w:bCs/>
                <w:sz w:val="24"/>
                <w:szCs w:val="24"/>
              </w:rPr>
              <w:t xml:space="preserve">realizacja </w:t>
            </w:r>
            <w:r>
              <w:rPr>
                <w:bCs/>
                <w:sz w:val="24"/>
                <w:szCs w:val="24"/>
              </w:rPr>
              <w:t>na zajęciach tematyki patriotycznej;</w:t>
            </w:r>
          </w:p>
          <w:p w14:paraId="7D0E78DA" w14:textId="77777777" w:rsidR="002A18B0" w:rsidRDefault="002A18B0" w:rsidP="002A18B0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obchody Dnia Niepodległości;</w:t>
            </w:r>
          </w:p>
          <w:p w14:paraId="2F3F3311" w14:textId="77777777" w:rsidR="002A18B0" w:rsidRDefault="002A18B0" w:rsidP="002A18B0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udział w akcji MEN „Szkoła do hymnu”;</w:t>
            </w:r>
          </w:p>
          <w:p w14:paraId="2696CDFF" w14:textId="3684A963" w:rsidR="002A18B0" w:rsidRDefault="00792AB7" w:rsidP="002A18B0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p</w:t>
            </w:r>
            <w:r w:rsidR="002A18B0">
              <w:rPr>
                <w:bCs/>
                <w:sz w:val="24"/>
                <w:szCs w:val="24"/>
              </w:rPr>
              <w:t>rzekazywanie dzieciom informacji na temat regionów naszego kraju i ich mieszkańców: baśnie, legendy, wiersze, wycieczki krajoznawcze;</w:t>
            </w:r>
          </w:p>
          <w:p w14:paraId="026979AC" w14:textId="1AD1FB33" w:rsidR="002A18B0" w:rsidRDefault="002A18B0" w:rsidP="002A18B0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organizacja </w:t>
            </w:r>
            <w:r w:rsidR="00E35A40">
              <w:rPr>
                <w:bCs/>
                <w:sz w:val="24"/>
                <w:szCs w:val="24"/>
              </w:rPr>
              <w:t>Festiwalu Tańca Ludowego</w:t>
            </w:r>
            <w:r>
              <w:rPr>
                <w:bCs/>
                <w:sz w:val="24"/>
                <w:szCs w:val="24"/>
              </w:rPr>
              <w:t xml:space="preserve"> „Raz na ludowo”;</w:t>
            </w:r>
          </w:p>
          <w:p w14:paraId="0A8A346E" w14:textId="4CD41890" w:rsidR="00792AB7" w:rsidRDefault="00792AB7" w:rsidP="002A18B0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E6753">
              <w:rPr>
                <w:bCs/>
                <w:sz w:val="24"/>
                <w:szCs w:val="24"/>
              </w:rPr>
              <w:t xml:space="preserve">udział w </w:t>
            </w:r>
            <w:r w:rsidR="009E6753" w:rsidRPr="009E6753">
              <w:rPr>
                <w:bCs/>
                <w:sz w:val="24"/>
                <w:szCs w:val="24"/>
              </w:rPr>
              <w:t xml:space="preserve">międzynarodowym </w:t>
            </w:r>
            <w:r w:rsidRPr="009E6753">
              <w:rPr>
                <w:bCs/>
                <w:sz w:val="24"/>
                <w:szCs w:val="24"/>
              </w:rPr>
              <w:t xml:space="preserve">projekcie edukacyjnym </w:t>
            </w:r>
            <w:r w:rsidR="009E6753" w:rsidRPr="009E6753">
              <w:rPr>
                <w:rStyle w:val="tojvnm2t"/>
                <w:sz w:val="24"/>
                <w:szCs w:val="24"/>
              </w:rPr>
              <w:t>„Piękna Nasza Polska Cała”</w:t>
            </w:r>
          </w:p>
          <w:p w14:paraId="21807177" w14:textId="65E450E0" w:rsidR="00A64BAB" w:rsidRPr="009E6753" w:rsidRDefault="00792AB7" w:rsidP="00A64BA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E6753">
              <w:rPr>
                <w:bCs/>
                <w:sz w:val="24"/>
                <w:szCs w:val="24"/>
              </w:rPr>
              <w:t xml:space="preserve">udział w innowacji </w:t>
            </w:r>
            <w:r w:rsidR="009E6753" w:rsidRPr="009E6753">
              <w:rPr>
                <w:bCs/>
                <w:sz w:val="24"/>
                <w:szCs w:val="24"/>
              </w:rPr>
              <w:t xml:space="preserve">pedagogicznej </w:t>
            </w:r>
            <w:r w:rsidR="009E6753" w:rsidRPr="009E6753">
              <w:rPr>
                <w:rStyle w:val="tojvnm2t"/>
                <w:sz w:val="24"/>
                <w:szCs w:val="24"/>
              </w:rPr>
              <w:t>w zakresie edukacji regionalnej „Pułtusk -moja mała ojczyzna”.</w:t>
            </w:r>
          </w:p>
        </w:tc>
        <w:tc>
          <w:tcPr>
            <w:tcW w:w="1749" w:type="dxa"/>
          </w:tcPr>
          <w:p w14:paraId="578DAAAF" w14:textId="2181E117" w:rsidR="00A64BAB" w:rsidRPr="006334CC" w:rsidRDefault="006334CC" w:rsidP="00A64BA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6334CC">
              <w:rPr>
                <w:bCs/>
                <w:sz w:val="24"/>
                <w:szCs w:val="24"/>
              </w:rPr>
              <w:t>wychowawcy grup</w:t>
            </w:r>
          </w:p>
        </w:tc>
        <w:tc>
          <w:tcPr>
            <w:tcW w:w="1127" w:type="dxa"/>
          </w:tcPr>
          <w:p w14:paraId="70D9EE36" w14:textId="77777777" w:rsidR="00A64BAB" w:rsidRDefault="00A64BAB" w:rsidP="00A64BAB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</w:p>
        </w:tc>
      </w:tr>
      <w:tr w:rsidR="00A64BAB" w14:paraId="68AD3486" w14:textId="77777777" w:rsidTr="00212235">
        <w:tc>
          <w:tcPr>
            <w:tcW w:w="696" w:type="dxa"/>
          </w:tcPr>
          <w:p w14:paraId="42AE9D93" w14:textId="77777777" w:rsidR="00A64BAB" w:rsidRPr="00554E38" w:rsidRDefault="00A64BAB" w:rsidP="00A64BAB">
            <w:pPr>
              <w:pStyle w:val="Akapitzlist"/>
              <w:tabs>
                <w:tab w:val="left" w:pos="3765"/>
              </w:tabs>
              <w:ind w:left="502"/>
              <w:rPr>
                <w:bCs/>
              </w:rPr>
            </w:pPr>
          </w:p>
        </w:tc>
        <w:tc>
          <w:tcPr>
            <w:tcW w:w="8366" w:type="dxa"/>
            <w:gridSpan w:val="4"/>
          </w:tcPr>
          <w:p w14:paraId="7855F8A5" w14:textId="77777777" w:rsidR="00A64BAB" w:rsidRDefault="00A64BAB" w:rsidP="00A64BA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326E28">
              <w:rPr>
                <w:bCs/>
                <w:sz w:val="24"/>
                <w:szCs w:val="24"/>
              </w:rPr>
              <w:t>Spodziewane efekty:</w:t>
            </w:r>
          </w:p>
          <w:p w14:paraId="1530C0C3" w14:textId="77777777" w:rsidR="00A64BAB" w:rsidRDefault="00A64BAB" w:rsidP="00A64BAB">
            <w:pPr>
              <w:pStyle w:val="Akapitzlist"/>
              <w:numPr>
                <w:ilvl w:val="0"/>
                <w:numId w:val="32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wzmocnienie więzi uczuciowej z rodziną;</w:t>
            </w:r>
          </w:p>
          <w:p w14:paraId="0A5FC532" w14:textId="77777777" w:rsidR="00A64BAB" w:rsidRDefault="00A64BAB" w:rsidP="00A64BAB">
            <w:pPr>
              <w:pStyle w:val="Akapitzlist"/>
              <w:numPr>
                <w:ilvl w:val="0"/>
                <w:numId w:val="32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zapoznanie dzieci z najbliższą okolicą;</w:t>
            </w:r>
          </w:p>
          <w:p w14:paraId="171CC62A" w14:textId="77777777" w:rsidR="00A64BAB" w:rsidRDefault="00A64BAB" w:rsidP="00A64BAB">
            <w:pPr>
              <w:pStyle w:val="Akapitzlist"/>
              <w:numPr>
                <w:ilvl w:val="0"/>
                <w:numId w:val="32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uwrażliwienie na piękno ojczystej przyrody;</w:t>
            </w:r>
          </w:p>
          <w:p w14:paraId="45EAF92C" w14:textId="77777777" w:rsidR="00A64BAB" w:rsidRDefault="00A64BAB" w:rsidP="00A64BAB">
            <w:pPr>
              <w:pStyle w:val="Akapitzlist"/>
              <w:numPr>
                <w:ilvl w:val="0"/>
                <w:numId w:val="32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rozbudzenie poczucia przynależności narodowej/przybliżanie przeszłości narodu (legendy, podania);</w:t>
            </w:r>
          </w:p>
          <w:p w14:paraId="6265E480" w14:textId="77777777" w:rsidR="00A64BAB" w:rsidRDefault="00A64BAB" w:rsidP="00A64BAB">
            <w:pPr>
              <w:pStyle w:val="Akapitzlist"/>
              <w:numPr>
                <w:ilvl w:val="0"/>
                <w:numId w:val="32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zapoznanie z historią powstanie państwa polskiego/święta Niepodległości Polski;</w:t>
            </w:r>
          </w:p>
          <w:p w14:paraId="79FBE254" w14:textId="77777777" w:rsidR="00A64BAB" w:rsidRDefault="00A64BAB" w:rsidP="00A64BAB">
            <w:pPr>
              <w:pStyle w:val="Akapitzlist"/>
              <w:numPr>
                <w:ilvl w:val="0"/>
                <w:numId w:val="32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zapoznanie znaczenia symboli narodowych oraz prawidłowych zachowań w trakcie słuchania hymnu Polski;</w:t>
            </w:r>
          </w:p>
          <w:p w14:paraId="4F26BCEE" w14:textId="77777777" w:rsidR="00A64BAB" w:rsidRDefault="00A64BAB" w:rsidP="00A64BAB">
            <w:pPr>
              <w:pStyle w:val="Akapitzlist"/>
              <w:numPr>
                <w:ilvl w:val="0"/>
                <w:numId w:val="32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zapoznanie z regionami kraju i kulturą ludową oraz najważniejszymi miastami w kraju;</w:t>
            </w:r>
          </w:p>
          <w:p w14:paraId="267B7110" w14:textId="5AC9E42B" w:rsidR="00A64BAB" w:rsidRPr="009A1010" w:rsidRDefault="00A64BAB" w:rsidP="00A64BAB">
            <w:pPr>
              <w:pStyle w:val="Akapitzlist"/>
              <w:numPr>
                <w:ilvl w:val="0"/>
                <w:numId w:val="32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zapoznanie ze świętami oraz związanymi z nimi polskimi tradycjami i obrzędami, kształtowanie odpowiedniego zachowania w czasie uroczystości przedszkolnych, państwowych.</w:t>
            </w:r>
          </w:p>
        </w:tc>
      </w:tr>
      <w:tr w:rsidR="00E77C92" w14:paraId="1AE376DF" w14:textId="77777777" w:rsidTr="00212235">
        <w:tc>
          <w:tcPr>
            <w:tcW w:w="696" w:type="dxa"/>
            <w:vMerge w:val="restart"/>
          </w:tcPr>
          <w:p w14:paraId="0911B31B" w14:textId="77777777" w:rsidR="00A64BAB" w:rsidRPr="00554E38" w:rsidRDefault="00A64BAB" w:rsidP="00A64BAB">
            <w:pPr>
              <w:pStyle w:val="Akapitzlist"/>
              <w:numPr>
                <w:ilvl w:val="0"/>
                <w:numId w:val="8"/>
              </w:numPr>
              <w:tabs>
                <w:tab w:val="left" w:pos="3765"/>
              </w:tabs>
              <w:rPr>
                <w:bCs/>
              </w:rPr>
            </w:pPr>
          </w:p>
        </w:tc>
        <w:tc>
          <w:tcPr>
            <w:tcW w:w="2276" w:type="dxa"/>
          </w:tcPr>
          <w:p w14:paraId="0710C564" w14:textId="2E56FCB6" w:rsidR="00A64BAB" w:rsidRPr="00A46E0D" w:rsidRDefault="00A64BAB" w:rsidP="00A64BA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A46E0D">
              <w:rPr>
                <w:bCs/>
                <w:sz w:val="24"/>
                <w:szCs w:val="24"/>
              </w:rPr>
              <w:t xml:space="preserve">Organizowanie działań sprzyjających zdrowiu fizycznemu </w:t>
            </w:r>
            <w:r w:rsidRPr="00A46E0D">
              <w:rPr>
                <w:bCs/>
                <w:sz w:val="24"/>
                <w:szCs w:val="24"/>
              </w:rPr>
              <w:lastRenderedPageBreak/>
              <w:t>i psychicznemu</w:t>
            </w:r>
          </w:p>
        </w:tc>
        <w:tc>
          <w:tcPr>
            <w:tcW w:w="3214" w:type="dxa"/>
          </w:tcPr>
          <w:p w14:paraId="5A48A1E9" w14:textId="337767FA" w:rsidR="00253773" w:rsidRPr="00A46E0D" w:rsidRDefault="00A64BAB" w:rsidP="00A64BA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A46E0D">
              <w:rPr>
                <w:bCs/>
                <w:sz w:val="24"/>
                <w:szCs w:val="24"/>
              </w:rPr>
              <w:lastRenderedPageBreak/>
              <w:t xml:space="preserve">- </w:t>
            </w:r>
            <w:r w:rsidR="001E065F" w:rsidRPr="00A46E0D">
              <w:rPr>
                <w:bCs/>
                <w:sz w:val="24"/>
                <w:szCs w:val="24"/>
              </w:rPr>
              <w:t xml:space="preserve">kształtowanie umiejętności odpowiedniego zachowania w trudnych sytuacjach zagrażających zdrowiu i </w:t>
            </w:r>
            <w:r w:rsidR="001E065F" w:rsidRPr="00A46E0D">
              <w:rPr>
                <w:bCs/>
                <w:sz w:val="24"/>
                <w:szCs w:val="24"/>
              </w:rPr>
              <w:lastRenderedPageBreak/>
              <w:t>bezpieczeństwu/wyposażenie dzieci w wiedzę i umiejętności pozwalające na rozpoznawanie niebezpieczeństw i przewidywanie ich skutków</w:t>
            </w:r>
            <w:r w:rsidR="00253773" w:rsidRPr="00A46E0D">
              <w:rPr>
                <w:bCs/>
                <w:sz w:val="24"/>
                <w:szCs w:val="24"/>
              </w:rPr>
              <w:t>;</w:t>
            </w:r>
          </w:p>
          <w:p w14:paraId="42C8FFC0" w14:textId="2F7776AD" w:rsidR="007F574B" w:rsidRPr="00A46E0D" w:rsidRDefault="007F574B" w:rsidP="007F574B">
            <w:pPr>
              <w:tabs>
                <w:tab w:val="left" w:pos="3765"/>
              </w:tabs>
              <w:rPr>
                <w:rStyle w:val="d2edcug0"/>
                <w:bCs/>
                <w:sz w:val="24"/>
                <w:szCs w:val="24"/>
              </w:rPr>
            </w:pPr>
            <w:r w:rsidRPr="00A46E0D">
              <w:rPr>
                <w:bCs/>
                <w:sz w:val="24"/>
                <w:szCs w:val="24"/>
              </w:rPr>
              <w:t>- udział w i</w:t>
            </w:r>
            <w:r w:rsidRPr="00A46E0D">
              <w:rPr>
                <w:rStyle w:val="d2edcug0"/>
                <w:bCs/>
                <w:sz w:val="24"/>
                <w:szCs w:val="24"/>
              </w:rPr>
              <w:t>nnowacji pedagogicznej „Czytanie uskrzydla”;</w:t>
            </w:r>
          </w:p>
          <w:p w14:paraId="0F088BA1" w14:textId="77777777" w:rsidR="007F574B" w:rsidRPr="00A46E0D" w:rsidRDefault="007F574B" w:rsidP="007F574B">
            <w:pPr>
              <w:tabs>
                <w:tab w:val="left" w:pos="3765"/>
              </w:tabs>
              <w:rPr>
                <w:rStyle w:val="d2edcug0"/>
                <w:bCs/>
                <w:sz w:val="24"/>
                <w:szCs w:val="24"/>
              </w:rPr>
            </w:pPr>
            <w:r w:rsidRPr="00A46E0D">
              <w:rPr>
                <w:rStyle w:val="d2edcug0"/>
                <w:bCs/>
                <w:sz w:val="24"/>
                <w:szCs w:val="24"/>
              </w:rPr>
              <w:t xml:space="preserve"> - udział w Międzynarodowym projekcie czytelniczy „Magiczna moc bajek”;</w:t>
            </w:r>
          </w:p>
          <w:p w14:paraId="5BFE60BD" w14:textId="103E2FA2" w:rsidR="00DF245D" w:rsidRPr="00A46E0D" w:rsidRDefault="00DF245D" w:rsidP="007F574B">
            <w:pPr>
              <w:tabs>
                <w:tab w:val="left" w:pos="3765"/>
              </w:tabs>
              <w:rPr>
                <w:rStyle w:val="d2edcug0"/>
                <w:sz w:val="24"/>
                <w:szCs w:val="24"/>
              </w:rPr>
            </w:pPr>
            <w:r w:rsidRPr="00A46E0D">
              <w:rPr>
                <w:rStyle w:val="d2edcug0"/>
                <w:sz w:val="24"/>
                <w:szCs w:val="24"/>
              </w:rPr>
              <w:t>- udział w ogólnopolskim projekcie edukacyjnym „Gramy zmysłami”;</w:t>
            </w:r>
          </w:p>
          <w:p w14:paraId="339558C7" w14:textId="77777777" w:rsidR="00DF245D" w:rsidRPr="00A46E0D" w:rsidRDefault="00DF245D" w:rsidP="00DF245D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A46E0D">
              <w:rPr>
                <w:rStyle w:val="d2edcug0"/>
                <w:sz w:val="24"/>
                <w:szCs w:val="24"/>
              </w:rPr>
              <w:t xml:space="preserve">- kształtowanie prawidłowych nawyków </w:t>
            </w:r>
            <w:r w:rsidRPr="00A46E0D">
              <w:rPr>
                <w:bCs/>
                <w:sz w:val="24"/>
                <w:szCs w:val="24"/>
              </w:rPr>
              <w:t>pożądanych nawyków i odruchów w sytuacji zagrożenia;</w:t>
            </w:r>
          </w:p>
          <w:p w14:paraId="037BAC87" w14:textId="78E5E031" w:rsidR="00DF245D" w:rsidRPr="00A46E0D" w:rsidRDefault="002F5346" w:rsidP="00DF245D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A46E0D">
              <w:rPr>
                <w:bCs/>
                <w:sz w:val="24"/>
                <w:szCs w:val="24"/>
              </w:rPr>
              <w:t xml:space="preserve">- </w:t>
            </w:r>
            <w:r w:rsidR="00DF245D" w:rsidRPr="00A46E0D">
              <w:rPr>
                <w:bCs/>
                <w:sz w:val="24"/>
                <w:szCs w:val="24"/>
              </w:rPr>
              <w:t>kształtowanie</w:t>
            </w:r>
            <w:r w:rsidRPr="00A46E0D">
              <w:rPr>
                <w:bCs/>
                <w:sz w:val="24"/>
                <w:szCs w:val="24"/>
              </w:rPr>
              <w:t xml:space="preserve"> </w:t>
            </w:r>
            <w:r w:rsidR="00DF245D" w:rsidRPr="00A46E0D">
              <w:rPr>
                <w:bCs/>
                <w:sz w:val="24"/>
                <w:szCs w:val="24"/>
              </w:rPr>
              <w:t>umiejętności bezpiecznego i kulturalnego zachowania się dziecka na drodze i w środkach komunikacji publicznej;</w:t>
            </w:r>
          </w:p>
          <w:p w14:paraId="25D6A9EB" w14:textId="1093C46D" w:rsidR="002F5346" w:rsidRPr="00A46E0D" w:rsidRDefault="002F5346" w:rsidP="00DF245D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A46E0D">
              <w:rPr>
                <w:bCs/>
                <w:sz w:val="24"/>
                <w:szCs w:val="24"/>
              </w:rPr>
              <w:t>- poznanie zasad zachowania się w obliczu niebezpieczeństw w kontaktach z żywiołami;</w:t>
            </w:r>
          </w:p>
          <w:p w14:paraId="0FE34099" w14:textId="0F46278D" w:rsidR="00A46E0D" w:rsidRPr="00A46E0D" w:rsidRDefault="00A46E0D" w:rsidP="00DF245D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A46E0D">
              <w:rPr>
                <w:bCs/>
                <w:sz w:val="24"/>
                <w:szCs w:val="24"/>
              </w:rPr>
              <w:t>- nauka umiejętności bezpiecznego i kulturalnego zachowania się dziecka na drodze i w środkach komunikacji publicznej;</w:t>
            </w:r>
          </w:p>
          <w:p w14:paraId="2359D4D4" w14:textId="772E741A" w:rsidR="002F5346" w:rsidRPr="00A46E0D" w:rsidRDefault="002F5346" w:rsidP="002F5346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A46E0D">
              <w:rPr>
                <w:bCs/>
                <w:sz w:val="24"/>
                <w:szCs w:val="24"/>
              </w:rPr>
              <w:t>- kształtowanie postawy zaufania wobec pracowników szkoły, policji, straży pożarnej, znajomość numerów telefonów alarmowych;</w:t>
            </w:r>
          </w:p>
          <w:p w14:paraId="4C290693" w14:textId="5F6B0584" w:rsidR="008738D1" w:rsidRPr="00A46E0D" w:rsidRDefault="008738D1" w:rsidP="002F5346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A46E0D">
              <w:rPr>
                <w:bCs/>
                <w:sz w:val="24"/>
                <w:szCs w:val="24"/>
              </w:rPr>
              <w:t>- organizowanie wycieczek, wyjazdów, i uroczystości;</w:t>
            </w:r>
          </w:p>
          <w:p w14:paraId="297131BF" w14:textId="0F35187E" w:rsidR="00DF245D" w:rsidRPr="00A46E0D" w:rsidRDefault="00A46E0D" w:rsidP="007F574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A46E0D">
              <w:rPr>
                <w:bCs/>
                <w:sz w:val="24"/>
                <w:szCs w:val="24"/>
              </w:rPr>
              <w:t>- udział w akcjach charytatywnych;</w:t>
            </w:r>
          </w:p>
        </w:tc>
        <w:tc>
          <w:tcPr>
            <w:tcW w:w="1749" w:type="dxa"/>
          </w:tcPr>
          <w:p w14:paraId="768E2A80" w14:textId="5E09D88A" w:rsidR="00A64BAB" w:rsidRPr="006334CC" w:rsidRDefault="006334CC" w:rsidP="00A64BA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w</w:t>
            </w:r>
            <w:r w:rsidRPr="006334CC">
              <w:rPr>
                <w:bCs/>
                <w:sz w:val="24"/>
                <w:szCs w:val="24"/>
              </w:rPr>
              <w:t>ychowawcy grup</w:t>
            </w:r>
          </w:p>
        </w:tc>
        <w:tc>
          <w:tcPr>
            <w:tcW w:w="1127" w:type="dxa"/>
          </w:tcPr>
          <w:p w14:paraId="47016098" w14:textId="77777777" w:rsidR="00A64BAB" w:rsidRDefault="00A64BAB" w:rsidP="00A64BAB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</w:p>
        </w:tc>
      </w:tr>
      <w:tr w:rsidR="00A64BAB" w14:paraId="60940141" w14:textId="77777777" w:rsidTr="00212235">
        <w:tc>
          <w:tcPr>
            <w:tcW w:w="696" w:type="dxa"/>
            <w:vMerge/>
          </w:tcPr>
          <w:p w14:paraId="0A6BB2E0" w14:textId="77777777" w:rsidR="00A64BAB" w:rsidRPr="00554E38" w:rsidRDefault="00A64BAB" w:rsidP="00A64BAB">
            <w:pPr>
              <w:tabs>
                <w:tab w:val="left" w:pos="3765"/>
              </w:tabs>
              <w:rPr>
                <w:bCs/>
              </w:rPr>
            </w:pPr>
          </w:p>
        </w:tc>
        <w:tc>
          <w:tcPr>
            <w:tcW w:w="8366" w:type="dxa"/>
            <w:gridSpan w:val="4"/>
          </w:tcPr>
          <w:p w14:paraId="74B95468" w14:textId="6E7DC5EA" w:rsidR="00A64BAB" w:rsidRDefault="00A64BAB" w:rsidP="00A64BA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326E28">
              <w:rPr>
                <w:bCs/>
                <w:sz w:val="24"/>
                <w:szCs w:val="24"/>
              </w:rPr>
              <w:t>Spodziewane efekty:</w:t>
            </w:r>
          </w:p>
          <w:p w14:paraId="6A1E99F7" w14:textId="624C86EE" w:rsidR="00A64BAB" w:rsidRDefault="00A64BAB" w:rsidP="00A64BAB">
            <w:pPr>
              <w:pStyle w:val="Akapitzlist"/>
              <w:numPr>
                <w:ilvl w:val="0"/>
                <w:numId w:val="33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rozwijanie umiejętności dbania i troski o własne zdrowie i bezpieczeństwo w czasie pobytu w domu, w przedszkolu, na placu zabaw;</w:t>
            </w:r>
          </w:p>
          <w:p w14:paraId="344D9D49" w14:textId="76D8AACC" w:rsidR="00A64BAB" w:rsidRDefault="00A64BAB" w:rsidP="00A64BAB">
            <w:pPr>
              <w:pStyle w:val="Akapitzlist"/>
              <w:numPr>
                <w:ilvl w:val="0"/>
                <w:numId w:val="33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nabycie umiejętności zachowania w trudnych sytuacjach zagrażających zdrowiu i bezpieczeństwu/wyposażenie dzieci w wiedzę i umiejętności pozwalające na rozpoznawanie niebezpieczeństw i przewidywanie ich skutków;</w:t>
            </w:r>
          </w:p>
          <w:p w14:paraId="711D40E7" w14:textId="1E58FAB8" w:rsidR="00A64BAB" w:rsidRDefault="00A64BAB" w:rsidP="00A64BAB">
            <w:pPr>
              <w:pStyle w:val="Akapitzlist"/>
              <w:numPr>
                <w:ilvl w:val="0"/>
                <w:numId w:val="33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nabycie umiejętności doświadczania i wiedzy niezbędnych w życiu codziennym;</w:t>
            </w:r>
          </w:p>
          <w:p w14:paraId="56972B80" w14:textId="56E78E6E" w:rsidR="00A64BAB" w:rsidRDefault="00A64BAB" w:rsidP="00A64BAB">
            <w:pPr>
              <w:pStyle w:val="Akapitzlist"/>
              <w:numPr>
                <w:ilvl w:val="0"/>
                <w:numId w:val="33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lastRenderedPageBreak/>
              <w:t>nabycie pożądanych nawyków i odruchów w sytuacji zagrożenia;</w:t>
            </w:r>
          </w:p>
          <w:p w14:paraId="0C4FF612" w14:textId="544EDC0C" w:rsidR="00A64BAB" w:rsidRDefault="00A64BAB" w:rsidP="00A64BAB">
            <w:pPr>
              <w:pStyle w:val="Akapitzlist"/>
              <w:numPr>
                <w:ilvl w:val="0"/>
                <w:numId w:val="33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kształtowanie umiejętności bezpiecznego i kulturalnego zachowania się dziecka na drodze i w środkach komunikacji publicznej;</w:t>
            </w:r>
          </w:p>
          <w:p w14:paraId="705C9F3C" w14:textId="17FEA0BC" w:rsidR="00A64BAB" w:rsidRDefault="00A64BAB" w:rsidP="00A64BAB">
            <w:pPr>
              <w:pStyle w:val="Akapitzlist"/>
              <w:numPr>
                <w:ilvl w:val="0"/>
                <w:numId w:val="33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poznanie zasad zachowania się w obliczu niebezpieczeństw w kontaktach z żywiołami;</w:t>
            </w:r>
          </w:p>
          <w:p w14:paraId="1E68FD27" w14:textId="30A32528" w:rsidR="00A64BAB" w:rsidRDefault="00A64BAB" w:rsidP="00A64BAB">
            <w:pPr>
              <w:pStyle w:val="Akapitzlist"/>
              <w:numPr>
                <w:ilvl w:val="0"/>
                <w:numId w:val="33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wyrobienie postawy zaufania wobec pracowników policji, straży pożarnej, znajomość numerów telefonów alarmowych;</w:t>
            </w:r>
          </w:p>
          <w:p w14:paraId="7050A342" w14:textId="1C8B3FA9" w:rsidR="00A64BAB" w:rsidRPr="009E6753" w:rsidRDefault="00A64BAB" w:rsidP="00A64BAB">
            <w:pPr>
              <w:pStyle w:val="Akapitzlist"/>
              <w:numPr>
                <w:ilvl w:val="0"/>
                <w:numId w:val="33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 xml:space="preserve">dostrzeżenie potrzeby ochrony życia i zdrowia własnego i kolegów </w:t>
            </w:r>
          </w:p>
        </w:tc>
      </w:tr>
      <w:tr w:rsidR="00E77C92" w14:paraId="119D3831" w14:textId="77777777" w:rsidTr="00212235">
        <w:tc>
          <w:tcPr>
            <w:tcW w:w="696" w:type="dxa"/>
            <w:vMerge w:val="restart"/>
          </w:tcPr>
          <w:p w14:paraId="15D79790" w14:textId="7F2B3BA6" w:rsidR="00A64BAB" w:rsidRPr="00554E38" w:rsidRDefault="00A64BAB" w:rsidP="00A64BAB">
            <w:pPr>
              <w:pStyle w:val="Akapitzlist"/>
              <w:numPr>
                <w:ilvl w:val="0"/>
                <w:numId w:val="8"/>
              </w:numPr>
              <w:tabs>
                <w:tab w:val="left" w:pos="3765"/>
              </w:tabs>
              <w:rPr>
                <w:bCs/>
              </w:rPr>
            </w:pPr>
          </w:p>
        </w:tc>
        <w:tc>
          <w:tcPr>
            <w:tcW w:w="2276" w:type="dxa"/>
          </w:tcPr>
          <w:p w14:paraId="0ADE1B99" w14:textId="3C67DC92" w:rsidR="00A64BAB" w:rsidRPr="00A46E0D" w:rsidRDefault="00A64BAB" w:rsidP="00A64BAB">
            <w:pPr>
              <w:tabs>
                <w:tab w:val="left" w:pos="3765"/>
              </w:tabs>
              <w:rPr>
                <w:sz w:val="24"/>
                <w:szCs w:val="24"/>
                <w:shd w:val="clear" w:color="auto" w:fill="FFFFFF"/>
              </w:rPr>
            </w:pPr>
            <w:r w:rsidRPr="00A46E0D">
              <w:rPr>
                <w:sz w:val="24"/>
                <w:szCs w:val="24"/>
                <w:shd w:val="clear" w:color="auto" w:fill="FFFFFF"/>
              </w:rPr>
      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      </w:r>
          </w:p>
        </w:tc>
        <w:tc>
          <w:tcPr>
            <w:tcW w:w="3214" w:type="dxa"/>
          </w:tcPr>
          <w:p w14:paraId="22B169FC" w14:textId="1220F3DD" w:rsidR="00A46E0D" w:rsidRPr="00221C16" w:rsidRDefault="00A46E0D" w:rsidP="00A46E0D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221C16">
              <w:rPr>
                <w:b/>
                <w:sz w:val="24"/>
                <w:szCs w:val="24"/>
              </w:rPr>
              <w:t xml:space="preserve">- </w:t>
            </w:r>
            <w:r w:rsidRPr="00221C16">
              <w:rPr>
                <w:bCs/>
                <w:sz w:val="24"/>
                <w:szCs w:val="24"/>
              </w:rPr>
              <w:t>ukształtowanie postawy odpowiedzialności za siebie oraz środowisko naturalne/postawa szacunku wobec innych i przyrody;</w:t>
            </w:r>
          </w:p>
          <w:p w14:paraId="74DFD2DB" w14:textId="77777777" w:rsidR="00A46E0D" w:rsidRPr="00221C16" w:rsidRDefault="00A46E0D" w:rsidP="00A46E0D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221C16">
              <w:rPr>
                <w:bCs/>
                <w:sz w:val="24"/>
                <w:szCs w:val="24"/>
              </w:rPr>
              <w:t>- rozwijanie zamiłowania do piękna przyrody;</w:t>
            </w:r>
          </w:p>
          <w:p w14:paraId="3D1AE9A7" w14:textId="77777777" w:rsidR="00A46E0D" w:rsidRPr="00221C16" w:rsidRDefault="00A46E0D" w:rsidP="00A46E0D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221C16">
              <w:rPr>
                <w:bCs/>
                <w:sz w:val="24"/>
                <w:szCs w:val="24"/>
              </w:rPr>
              <w:t>- poszerzanie wiedzy na temat środowiska dzieci;</w:t>
            </w:r>
          </w:p>
          <w:p w14:paraId="0D73E90B" w14:textId="2DAEEDF1" w:rsidR="00A46E0D" w:rsidRPr="00221C16" w:rsidRDefault="00A46E0D" w:rsidP="00A46E0D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221C16">
              <w:rPr>
                <w:bCs/>
                <w:sz w:val="24"/>
                <w:szCs w:val="24"/>
              </w:rPr>
              <w:t>-</w:t>
            </w:r>
            <w:r w:rsidR="006A6186" w:rsidRPr="00221C16">
              <w:rPr>
                <w:bCs/>
                <w:sz w:val="24"/>
                <w:szCs w:val="24"/>
              </w:rPr>
              <w:t xml:space="preserve"> obserwacja aktywna</w:t>
            </w:r>
            <w:r w:rsidRPr="00221C16">
              <w:rPr>
                <w:bCs/>
                <w:sz w:val="24"/>
                <w:szCs w:val="24"/>
              </w:rPr>
              <w:t xml:space="preserve"> i zrozumienie poprzez dziecko zjawisk i procesów zachodzących w przyrodzie;</w:t>
            </w:r>
          </w:p>
          <w:p w14:paraId="268DE0AD" w14:textId="77777777" w:rsidR="006A6186" w:rsidRPr="00221C16" w:rsidRDefault="006A6186" w:rsidP="006A6186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221C16">
              <w:rPr>
                <w:bCs/>
                <w:sz w:val="24"/>
                <w:szCs w:val="24"/>
              </w:rPr>
              <w:t xml:space="preserve">- </w:t>
            </w:r>
            <w:r w:rsidR="00A46E0D" w:rsidRPr="00221C16">
              <w:rPr>
                <w:bCs/>
                <w:sz w:val="24"/>
                <w:szCs w:val="24"/>
              </w:rPr>
              <w:t>nabieranie odpowiedzialności i troski o otaczający świat zwierząt i roślin;</w:t>
            </w:r>
          </w:p>
          <w:p w14:paraId="682364D7" w14:textId="77777777" w:rsidR="00A64BAB" w:rsidRPr="00221C16" w:rsidRDefault="006A6186" w:rsidP="00A64BA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221C16">
              <w:rPr>
                <w:bCs/>
                <w:sz w:val="24"/>
                <w:szCs w:val="24"/>
              </w:rPr>
              <w:t xml:space="preserve">- </w:t>
            </w:r>
            <w:r w:rsidR="00A46E0D" w:rsidRPr="00221C16">
              <w:rPr>
                <w:bCs/>
                <w:sz w:val="24"/>
                <w:szCs w:val="24"/>
              </w:rPr>
              <w:t>wzrost świadomości zagrożeń ekologicznych</w:t>
            </w:r>
            <w:r w:rsidR="00221C16" w:rsidRPr="00221C16">
              <w:rPr>
                <w:bCs/>
                <w:sz w:val="24"/>
                <w:szCs w:val="24"/>
              </w:rPr>
              <w:t>;</w:t>
            </w:r>
          </w:p>
          <w:p w14:paraId="05D57D79" w14:textId="3857FFDB" w:rsidR="00221C16" w:rsidRPr="00221C16" w:rsidRDefault="00221C16" w:rsidP="00A64BA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221C16">
              <w:rPr>
                <w:bCs/>
                <w:sz w:val="24"/>
                <w:szCs w:val="24"/>
              </w:rPr>
              <w:t xml:space="preserve">- realizacja innowacji pedagogiczno-programowej </w:t>
            </w:r>
            <w:r w:rsidRPr="00221C16">
              <w:rPr>
                <w:rStyle w:val="tojvnm2t"/>
                <w:sz w:val="24"/>
                <w:szCs w:val="24"/>
              </w:rPr>
              <w:t>,,Z ekologią za pan brat".</w:t>
            </w:r>
          </w:p>
        </w:tc>
        <w:tc>
          <w:tcPr>
            <w:tcW w:w="1749" w:type="dxa"/>
          </w:tcPr>
          <w:p w14:paraId="6A3B49F8" w14:textId="4A68E817" w:rsidR="00A64BAB" w:rsidRPr="00E77C92" w:rsidRDefault="00E77C92" w:rsidP="00A64BA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E77C92">
              <w:rPr>
                <w:bCs/>
                <w:sz w:val="24"/>
                <w:szCs w:val="24"/>
              </w:rPr>
              <w:t>wychowawcy grup</w:t>
            </w:r>
          </w:p>
        </w:tc>
        <w:tc>
          <w:tcPr>
            <w:tcW w:w="1127" w:type="dxa"/>
          </w:tcPr>
          <w:p w14:paraId="7F91A614" w14:textId="77777777" w:rsidR="00A64BAB" w:rsidRDefault="00A64BAB" w:rsidP="00A64BAB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</w:p>
        </w:tc>
      </w:tr>
      <w:tr w:rsidR="00A64BAB" w14:paraId="4FDA3001" w14:textId="77777777" w:rsidTr="00212235">
        <w:tc>
          <w:tcPr>
            <w:tcW w:w="696" w:type="dxa"/>
            <w:vMerge/>
          </w:tcPr>
          <w:p w14:paraId="57816B11" w14:textId="77777777" w:rsidR="00A64BAB" w:rsidRPr="00554E38" w:rsidRDefault="00A64BAB" w:rsidP="00A64BAB">
            <w:pPr>
              <w:tabs>
                <w:tab w:val="left" w:pos="3765"/>
              </w:tabs>
              <w:rPr>
                <w:bCs/>
              </w:rPr>
            </w:pPr>
          </w:p>
        </w:tc>
        <w:tc>
          <w:tcPr>
            <w:tcW w:w="8366" w:type="dxa"/>
            <w:gridSpan w:val="4"/>
          </w:tcPr>
          <w:p w14:paraId="61312902" w14:textId="7785A6CD" w:rsidR="00A64BAB" w:rsidRDefault="00A64BAB" w:rsidP="00A64BAB">
            <w:pPr>
              <w:tabs>
                <w:tab w:val="left" w:pos="3765"/>
              </w:tabs>
              <w:rPr>
                <w:bCs/>
                <w:sz w:val="24"/>
                <w:szCs w:val="24"/>
              </w:rPr>
            </w:pPr>
            <w:r w:rsidRPr="00326E28">
              <w:rPr>
                <w:bCs/>
                <w:sz w:val="24"/>
                <w:szCs w:val="24"/>
              </w:rPr>
              <w:t>Spodziewane efekty:</w:t>
            </w:r>
          </w:p>
          <w:p w14:paraId="5D5CF78A" w14:textId="6E0262CA" w:rsidR="00A64BAB" w:rsidRDefault="00A64BAB" w:rsidP="00A64BAB">
            <w:pPr>
              <w:pStyle w:val="Akapitzlist"/>
              <w:numPr>
                <w:ilvl w:val="0"/>
                <w:numId w:val="34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ukształtowanie postawy odpowiedzialności za siebie oraz środowisko naturalne/postawa szacunku wobec innych i przyrody;</w:t>
            </w:r>
          </w:p>
          <w:p w14:paraId="6C94C954" w14:textId="730136BF" w:rsidR="00A64BAB" w:rsidRDefault="00A64BAB" w:rsidP="00A64BAB">
            <w:pPr>
              <w:pStyle w:val="Akapitzlist"/>
              <w:numPr>
                <w:ilvl w:val="0"/>
                <w:numId w:val="34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rozwijanie zamiłowania do piękna przyrody;</w:t>
            </w:r>
          </w:p>
          <w:p w14:paraId="109E32A7" w14:textId="4F858EA9" w:rsidR="00A64BAB" w:rsidRDefault="00A64BAB" w:rsidP="00A64BAB">
            <w:pPr>
              <w:pStyle w:val="Akapitzlist"/>
              <w:numPr>
                <w:ilvl w:val="0"/>
                <w:numId w:val="34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poszerzanie wiedzy na temat środowiska dzieci;</w:t>
            </w:r>
          </w:p>
          <w:p w14:paraId="51BED79D" w14:textId="36C332D0" w:rsidR="00A64BAB" w:rsidRDefault="00A64BAB" w:rsidP="00A64BAB">
            <w:pPr>
              <w:pStyle w:val="Akapitzlist"/>
              <w:numPr>
                <w:ilvl w:val="0"/>
                <w:numId w:val="34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postrzeganie i zrozumienie poprzez dziecko zjawisk i procesów zachodzących w przyrodzie;</w:t>
            </w:r>
          </w:p>
          <w:p w14:paraId="79811818" w14:textId="40DCFE0C" w:rsidR="00A64BAB" w:rsidRDefault="00A64BAB" w:rsidP="00A64BAB">
            <w:pPr>
              <w:pStyle w:val="Akapitzlist"/>
              <w:numPr>
                <w:ilvl w:val="0"/>
                <w:numId w:val="34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nabieranie odpowiedzialności i troski o otaczający świat zwierząt i roślin;</w:t>
            </w:r>
          </w:p>
          <w:p w14:paraId="790AEBAC" w14:textId="0B4E1058" w:rsidR="00A64BAB" w:rsidRPr="002C53C1" w:rsidRDefault="00A64BAB" w:rsidP="00A64BAB">
            <w:pPr>
              <w:pStyle w:val="Akapitzlist"/>
              <w:numPr>
                <w:ilvl w:val="0"/>
                <w:numId w:val="34"/>
              </w:numPr>
              <w:tabs>
                <w:tab w:val="left" w:pos="3765"/>
              </w:tabs>
              <w:rPr>
                <w:bCs/>
              </w:rPr>
            </w:pPr>
            <w:r>
              <w:rPr>
                <w:bCs/>
              </w:rPr>
              <w:t>wzrost świadomości zagrożeń ekologicznych.</w:t>
            </w:r>
          </w:p>
          <w:p w14:paraId="059F6B0B" w14:textId="77777777" w:rsidR="00A64BAB" w:rsidRDefault="00A64BAB" w:rsidP="00A64BAB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</w:p>
        </w:tc>
      </w:tr>
    </w:tbl>
    <w:p w14:paraId="75E83151" w14:textId="77777777" w:rsidR="003013BA" w:rsidRDefault="003013BA" w:rsidP="00A67E92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3F4DC" w14:textId="77777777" w:rsidR="00F9256E" w:rsidRPr="00F9256E" w:rsidRDefault="00F9256E" w:rsidP="00F9256E">
      <w:pPr>
        <w:widowControl w:val="0"/>
        <w:suppressAutoHyphens/>
        <w:autoSpaceDN w:val="0"/>
        <w:spacing w:after="0" w:line="240" w:lineRule="auto"/>
        <w:ind w:left="4248" w:firstLine="708"/>
        <w:rPr>
          <w:rFonts w:ascii="Calibri Light" w:eastAsia="Andale Sans UI" w:hAnsi="Calibri Light" w:cs="Calibri Light"/>
          <w:kern w:val="3"/>
          <w:sz w:val="24"/>
          <w:szCs w:val="24"/>
          <w:lang w:eastAsia="ja-JP" w:bidi="fa-IR"/>
        </w:rPr>
      </w:pPr>
      <w:bookmarkStart w:id="0" w:name="_GoBack"/>
      <w:bookmarkEnd w:id="0"/>
      <w:r w:rsidRPr="00F9256E">
        <w:rPr>
          <w:rFonts w:ascii="Calibri Light" w:eastAsia="Andale Sans UI" w:hAnsi="Calibri Light" w:cs="Calibri Light"/>
          <w:kern w:val="3"/>
          <w:sz w:val="24"/>
          <w:szCs w:val="24"/>
          <w:lang w:eastAsia="ja-JP" w:bidi="fa-IR"/>
        </w:rPr>
        <w:t>/-/ Krystyna Estkowska</w:t>
      </w:r>
    </w:p>
    <w:p w14:paraId="03756B46" w14:textId="77777777" w:rsidR="00F9256E" w:rsidRPr="00F9256E" w:rsidRDefault="00F9256E" w:rsidP="00F9256E">
      <w:pPr>
        <w:widowControl w:val="0"/>
        <w:suppressAutoHyphens/>
        <w:autoSpaceDN w:val="0"/>
        <w:spacing w:after="0" w:line="240" w:lineRule="auto"/>
        <w:ind w:left="4248" w:firstLine="708"/>
        <w:rPr>
          <w:rFonts w:ascii="Calibri Light" w:eastAsia="Andale Sans UI" w:hAnsi="Calibri Light" w:cs="Calibri Light"/>
          <w:kern w:val="3"/>
          <w:sz w:val="24"/>
          <w:szCs w:val="24"/>
          <w:lang w:eastAsia="ja-JP" w:bidi="fa-IR"/>
        </w:rPr>
      </w:pPr>
      <w:r w:rsidRPr="00F9256E">
        <w:rPr>
          <w:rFonts w:ascii="Calibri Light" w:eastAsia="Andale Sans UI" w:hAnsi="Calibri Light" w:cs="Calibri Light"/>
          <w:kern w:val="3"/>
          <w:sz w:val="24"/>
          <w:szCs w:val="24"/>
          <w:lang w:eastAsia="ja-JP" w:bidi="fa-IR"/>
        </w:rPr>
        <w:t xml:space="preserve">Dyrektor Zespołu Szkół nr 2 </w:t>
      </w:r>
    </w:p>
    <w:p w14:paraId="4AA11D9E" w14:textId="77777777" w:rsidR="00F9256E" w:rsidRPr="00F9256E" w:rsidRDefault="00F9256E" w:rsidP="00F9256E">
      <w:pPr>
        <w:widowControl w:val="0"/>
        <w:suppressAutoHyphens/>
        <w:autoSpaceDN w:val="0"/>
        <w:spacing w:after="0" w:line="240" w:lineRule="auto"/>
        <w:ind w:left="4248" w:firstLine="708"/>
        <w:rPr>
          <w:rFonts w:ascii="Calibri Light" w:eastAsia="Andale Sans UI" w:hAnsi="Calibri Light" w:cs="Calibri Light"/>
          <w:kern w:val="3"/>
          <w:sz w:val="24"/>
          <w:szCs w:val="24"/>
          <w:lang w:eastAsia="ja-JP" w:bidi="fa-IR"/>
        </w:rPr>
      </w:pPr>
      <w:r w:rsidRPr="00F9256E">
        <w:rPr>
          <w:rFonts w:ascii="Calibri Light" w:eastAsia="Andale Sans UI" w:hAnsi="Calibri Light" w:cs="Calibri Light"/>
          <w:kern w:val="3"/>
          <w:sz w:val="24"/>
          <w:szCs w:val="24"/>
          <w:lang w:eastAsia="ja-JP" w:bidi="fa-IR"/>
        </w:rPr>
        <w:t>Z Oddziałami Integracyjnymi w Pułtusku</w:t>
      </w:r>
    </w:p>
    <w:p w14:paraId="14C0EF45" w14:textId="77777777" w:rsidR="00F9256E" w:rsidRPr="00A67E92" w:rsidRDefault="00F9256E" w:rsidP="00A67E92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256E" w:rsidRPr="00A67E92" w:rsidSect="008A2A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A8975" w14:textId="77777777" w:rsidR="00EF71DC" w:rsidRDefault="00EF71DC" w:rsidP="007F7998">
      <w:pPr>
        <w:spacing w:after="0" w:line="240" w:lineRule="auto"/>
      </w:pPr>
      <w:r>
        <w:separator/>
      </w:r>
    </w:p>
  </w:endnote>
  <w:endnote w:type="continuationSeparator" w:id="0">
    <w:p w14:paraId="54CAA4C4" w14:textId="77777777" w:rsidR="00EF71DC" w:rsidRDefault="00EF71DC" w:rsidP="007F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08425" w14:textId="77777777" w:rsidR="00EF71DC" w:rsidRDefault="00EF71DC" w:rsidP="007F7998">
      <w:pPr>
        <w:spacing w:after="0" w:line="240" w:lineRule="auto"/>
      </w:pPr>
      <w:r>
        <w:separator/>
      </w:r>
    </w:p>
  </w:footnote>
  <w:footnote w:type="continuationSeparator" w:id="0">
    <w:p w14:paraId="34909291" w14:textId="77777777" w:rsidR="00EF71DC" w:rsidRDefault="00EF71DC" w:rsidP="007F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62F"/>
    <w:multiLevelType w:val="multilevel"/>
    <w:tmpl w:val="D3888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A3812"/>
    <w:multiLevelType w:val="hybridMultilevel"/>
    <w:tmpl w:val="B186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4AAB"/>
    <w:multiLevelType w:val="multilevel"/>
    <w:tmpl w:val="7346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07132A"/>
    <w:multiLevelType w:val="hybridMultilevel"/>
    <w:tmpl w:val="D1DEE5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11F0E"/>
    <w:multiLevelType w:val="hybridMultilevel"/>
    <w:tmpl w:val="1C926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13C82"/>
    <w:multiLevelType w:val="hybridMultilevel"/>
    <w:tmpl w:val="F59299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E2DAB"/>
    <w:multiLevelType w:val="multilevel"/>
    <w:tmpl w:val="583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67540"/>
    <w:multiLevelType w:val="hybridMultilevel"/>
    <w:tmpl w:val="D9482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CA5620"/>
    <w:multiLevelType w:val="multilevel"/>
    <w:tmpl w:val="A5F2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04514C"/>
    <w:multiLevelType w:val="hybridMultilevel"/>
    <w:tmpl w:val="2F9842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05317"/>
    <w:multiLevelType w:val="hybridMultilevel"/>
    <w:tmpl w:val="D034D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0783C"/>
    <w:multiLevelType w:val="hybridMultilevel"/>
    <w:tmpl w:val="CF2A2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45285"/>
    <w:multiLevelType w:val="hybridMultilevel"/>
    <w:tmpl w:val="10CCA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D424C"/>
    <w:multiLevelType w:val="hybridMultilevel"/>
    <w:tmpl w:val="4338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F4DD9"/>
    <w:multiLevelType w:val="multilevel"/>
    <w:tmpl w:val="7FF4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1644F"/>
    <w:multiLevelType w:val="hybridMultilevel"/>
    <w:tmpl w:val="CFD603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496C83"/>
    <w:multiLevelType w:val="hybridMultilevel"/>
    <w:tmpl w:val="4A24C4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52A3B"/>
    <w:multiLevelType w:val="multilevel"/>
    <w:tmpl w:val="B312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5139DE"/>
    <w:multiLevelType w:val="hybridMultilevel"/>
    <w:tmpl w:val="849C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2465F"/>
    <w:multiLevelType w:val="hybridMultilevel"/>
    <w:tmpl w:val="BB649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8249B"/>
    <w:multiLevelType w:val="hybridMultilevel"/>
    <w:tmpl w:val="2752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F4508"/>
    <w:multiLevelType w:val="hybridMultilevel"/>
    <w:tmpl w:val="276A5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555D9"/>
    <w:multiLevelType w:val="hybridMultilevel"/>
    <w:tmpl w:val="4508C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03846"/>
    <w:multiLevelType w:val="hybridMultilevel"/>
    <w:tmpl w:val="3ECEC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E6CE9"/>
    <w:multiLevelType w:val="hybridMultilevel"/>
    <w:tmpl w:val="F4F84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5404C"/>
    <w:multiLevelType w:val="multilevel"/>
    <w:tmpl w:val="B490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5A7150"/>
    <w:multiLevelType w:val="hybridMultilevel"/>
    <w:tmpl w:val="B2B8E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E2E4E"/>
    <w:multiLevelType w:val="hybridMultilevel"/>
    <w:tmpl w:val="57B06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3A0890"/>
    <w:multiLevelType w:val="multilevel"/>
    <w:tmpl w:val="500EAD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74430E71"/>
    <w:multiLevelType w:val="multilevel"/>
    <w:tmpl w:val="6EBC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270A03"/>
    <w:multiLevelType w:val="hybridMultilevel"/>
    <w:tmpl w:val="67A4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009C4"/>
    <w:multiLevelType w:val="hybridMultilevel"/>
    <w:tmpl w:val="A5C0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F2156"/>
    <w:multiLevelType w:val="hybridMultilevel"/>
    <w:tmpl w:val="4788B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50F6A"/>
    <w:multiLevelType w:val="hybridMultilevel"/>
    <w:tmpl w:val="F3CA28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8"/>
  </w:num>
  <w:num w:numId="5">
    <w:abstractNumId w:val="30"/>
  </w:num>
  <w:num w:numId="6">
    <w:abstractNumId w:val="28"/>
  </w:num>
  <w:num w:numId="7">
    <w:abstractNumId w:val="31"/>
  </w:num>
  <w:num w:numId="8">
    <w:abstractNumId w:val="33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26"/>
  </w:num>
  <w:num w:numId="14">
    <w:abstractNumId w:val="2"/>
  </w:num>
  <w:num w:numId="15">
    <w:abstractNumId w:val="11"/>
  </w:num>
  <w:num w:numId="16">
    <w:abstractNumId w:val="29"/>
  </w:num>
  <w:num w:numId="17">
    <w:abstractNumId w:val="9"/>
  </w:num>
  <w:num w:numId="18">
    <w:abstractNumId w:val="14"/>
  </w:num>
  <w:num w:numId="19">
    <w:abstractNumId w:val="15"/>
  </w:num>
  <w:num w:numId="20">
    <w:abstractNumId w:val="17"/>
  </w:num>
  <w:num w:numId="21">
    <w:abstractNumId w:val="7"/>
  </w:num>
  <w:num w:numId="22">
    <w:abstractNumId w:val="25"/>
  </w:num>
  <w:num w:numId="23">
    <w:abstractNumId w:val="27"/>
  </w:num>
  <w:num w:numId="24">
    <w:abstractNumId w:val="21"/>
  </w:num>
  <w:num w:numId="25">
    <w:abstractNumId w:val="3"/>
  </w:num>
  <w:num w:numId="26">
    <w:abstractNumId w:val="4"/>
  </w:num>
  <w:num w:numId="27">
    <w:abstractNumId w:val="5"/>
  </w:num>
  <w:num w:numId="28">
    <w:abstractNumId w:val="12"/>
  </w:num>
  <w:num w:numId="29">
    <w:abstractNumId w:val="24"/>
  </w:num>
  <w:num w:numId="30">
    <w:abstractNumId w:val="32"/>
  </w:num>
  <w:num w:numId="31">
    <w:abstractNumId w:val="10"/>
  </w:num>
  <w:num w:numId="32">
    <w:abstractNumId w:val="23"/>
  </w:num>
  <w:num w:numId="33">
    <w:abstractNumId w:val="16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A"/>
    <w:rsid w:val="00001AA1"/>
    <w:rsid w:val="00030110"/>
    <w:rsid w:val="000C671C"/>
    <w:rsid w:val="000E4670"/>
    <w:rsid w:val="000F7702"/>
    <w:rsid w:val="00163D5D"/>
    <w:rsid w:val="00177961"/>
    <w:rsid w:val="001A7E9E"/>
    <w:rsid w:val="001A7F8E"/>
    <w:rsid w:val="001E065F"/>
    <w:rsid w:val="00212235"/>
    <w:rsid w:val="00221C16"/>
    <w:rsid w:val="0022285B"/>
    <w:rsid w:val="00253773"/>
    <w:rsid w:val="002878A1"/>
    <w:rsid w:val="002A18B0"/>
    <w:rsid w:val="002C53C1"/>
    <w:rsid w:val="002E4AD1"/>
    <w:rsid w:val="002F44AA"/>
    <w:rsid w:val="002F5346"/>
    <w:rsid w:val="003013BA"/>
    <w:rsid w:val="00307D9A"/>
    <w:rsid w:val="00326E28"/>
    <w:rsid w:val="00330840"/>
    <w:rsid w:val="003640C9"/>
    <w:rsid w:val="003A588F"/>
    <w:rsid w:val="003C1E85"/>
    <w:rsid w:val="003E499A"/>
    <w:rsid w:val="004024AA"/>
    <w:rsid w:val="00404FA0"/>
    <w:rsid w:val="00496A8E"/>
    <w:rsid w:val="004A2ECC"/>
    <w:rsid w:val="005031D6"/>
    <w:rsid w:val="0053206A"/>
    <w:rsid w:val="00554E38"/>
    <w:rsid w:val="005C22B7"/>
    <w:rsid w:val="005F1BB4"/>
    <w:rsid w:val="006259B3"/>
    <w:rsid w:val="006334CC"/>
    <w:rsid w:val="00643F10"/>
    <w:rsid w:val="00645A79"/>
    <w:rsid w:val="0067309A"/>
    <w:rsid w:val="006A6186"/>
    <w:rsid w:val="006B25FB"/>
    <w:rsid w:val="006E3A7B"/>
    <w:rsid w:val="007448D9"/>
    <w:rsid w:val="00792AB7"/>
    <w:rsid w:val="007A4BF4"/>
    <w:rsid w:val="007D71F6"/>
    <w:rsid w:val="007F574B"/>
    <w:rsid w:val="007F7998"/>
    <w:rsid w:val="00826B6D"/>
    <w:rsid w:val="00854EC5"/>
    <w:rsid w:val="008738D1"/>
    <w:rsid w:val="0088747A"/>
    <w:rsid w:val="008A2A38"/>
    <w:rsid w:val="008B1EF4"/>
    <w:rsid w:val="008D1485"/>
    <w:rsid w:val="00924D18"/>
    <w:rsid w:val="00944923"/>
    <w:rsid w:val="0097249E"/>
    <w:rsid w:val="00986402"/>
    <w:rsid w:val="009962D5"/>
    <w:rsid w:val="009A1010"/>
    <w:rsid w:val="009B66C2"/>
    <w:rsid w:val="009D3B2C"/>
    <w:rsid w:val="009E6753"/>
    <w:rsid w:val="009F79E7"/>
    <w:rsid w:val="00A46E0D"/>
    <w:rsid w:val="00A64BAB"/>
    <w:rsid w:val="00A67E92"/>
    <w:rsid w:val="00AC0299"/>
    <w:rsid w:val="00AF6335"/>
    <w:rsid w:val="00B0686D"/>
    <w:rsid w:val="00B36D03"/>
    <w:rsid w:val="00B74B3E"/>
    <w:rsid w:val="00B757EA"/>
    <w:rsid w:val="00B9022C"/>
    <w:rsid w:val="00BA4BA9"/>
    <w:rsid w:val="00BB0F49"/>
    <w:rsid w:val="00BB7904"/>
    <w:rsid w:val="00C11565"/>
    <w:rsid w:val="00C52D58"/>
    <w:rsid w:val="00CF42CB"/>
    <w:rsid w:val="00D001DC"/>
    <w:rsid w:val="00D55748"/>
    <w:rsid w:val="00D7405E"/>
    <w:rsid w:val="00D911D0"/>
    <w:rsid w:val="00DD3A21"/>
    <w:rsid w:val="00DF245D"/>
    <w:rsid w:val="00E35A40"/>
    <w:rsid w:val="00E71CAC"/>
    <w:rsid w:val="00E73A14"/>
    <w:rsid w:val="00E77C92"/>
    <w:rsid w:val="00E8415E"/>
    <w:rsid w:val="00EE4C38"/>
    <w:rsid w:val="00EF71DC"/>
    <w:rsid w:val="00F62D0F"/>
    <w:rsid w:val="00F803C5"/>
    <w:rsid w:val="00F9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4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3E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E499A"/>
  </w:style>
  <w:style w:type="table" w:styleId="Tabela-Siatka">
    <w:name w:val="Table Grid"/>
    <w:basedOn w:val="Standardowy"/>
    <w:uiPriority w:val="99"/>
    <w:rsid w:val="003E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E4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49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3E499A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E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9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3E499A"/>
    <w:rPr>
      <w:rFonts w:cs="Times New Roman"/>
      <w:vertAlign w:val="superscript"/>
    </w:rPr>
  </w:style>
  <w:style w:type="paragraph" w:customStyle="1" w:styleId="Pa5">
    <w:name w:val="Pa5"/>
    <w:basedOn w:val="Normalny"/>
    <w:next w:val="Normalny"/>
    <w:uiPriority w:val="99"/>
    <w:rsid w:val="003E499A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6">
    <w:name w:val="Pa6"/>
    <w:basedOn w:val="Normalny"/>
    <w:next w:val="Normalny"/>
    <w:uiPriority w:val="99"/>
    <w:rsid w:val="003E499A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2">
    <w:name w:val="A2"/>
    <w:uiPriority w:val="99"/>
    <w:rsid w:val="003E499A"/>
    <w:rPr>
      <w:color w:val="000000"/>
      <w:sz w:val="14"/>
    </w:rPr>
  </w:style>
  <w:style w:type="paragraph" w:customStyle="1" w:styleId="Pa9">
    <w:name w:val="Pa9"/>
    <w:basedOn w:val="Normalny"/>
    <w:next w:val="Normalny"/>
    <w:uiPriority w:val="99"/>
    <w:rsid w:val="003E499A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8">
    <w:name w:val="Pa8"/>
    <w:basedOn w:val="Normalny"/>
    <w:next w:val="Normalny"/>
    <w:uiPriority w:val="99"/>
    <w:rsid w:val="003E499A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4">
    <w:name w:val="A4"/>
    <w:uiPriority w:val="99"/>
    <w:rsid w:val="003E499A"/>
    <w:rPr>
      <w:color w:val="000000"/>
      <w:sz w:val="14"/>
    </w:rPr>
  </w:style>
  <w:style w:type="paragraph" w:customStyle="1" w:styleId="Pa10">
    <w:name w:val="Pa10"/>
    <w:basedOn w:val="Normalny"/>
    <w:next w:val="Normalny"/>
    <w:uiPriority w:val="99"/>
    <w:rsid w:val="003E499A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7">
    <w:name w:val="Pa7"/>
    <w:basedOn w:val="Normalny"/>
    <w:next w:val="Normalny"/>
    <w:uiPriority w:val="99"/>
    <w:rsid w:val="003E499A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1">
    <w:name w:val="Pa11"/>
    <w:basedOn w:val="Normalny"/>
    <w:next w:val="Normalny"/>
    <w:uiPriority w:val="99"/>
    <w:rsid w:val="003E499A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E4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49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E49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9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499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3E499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9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499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99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E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4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0">
    <w:name w:val="A10"/>
    <w:uiPriority w:val="99"/>
    <w:rsid w:val="003E499A"/>
    <w:rPr>
      <w:i/>
      <w:iCs/>
      <w:color w:val="000000"/>
      <w:sz w:val="20"/>
      <w:szCs w:val="20"/>
      <w:u w:val="single"/>
    </w:rPr>
  </w:style>
  <w:style w:type="paragraph" w:customStyle="1" w:styleId="Pa4">
    <w:name w:val="Pa4"/>
    <w:basedOn w:val="Default"/>
    <w:next w:val="Default"/>
    <w:uiPriority w:val="99"/>
    <w:rsid w:val="003E499A"/>
    <w:pPr>
      <w:spacing w:line="201" w:lineRule="atLeast"/>
    </w:pPr>
    <w:rPr>
      <w:color w:val="auto"/>
    </w:rPr>
  </w:style>
  <w:style w:type="character" w:styleId="Uwydatnienie">
    <w:name w:val="Emphasis"/>
    <w:basedOn w:val="Domylnaczcionkaakapitu"/>
    <w:uiPriority w:val="20"/>
    <w:qFormat/>
    <w:rsid w:val="0053206A"/>
    <w:rPr>
      <w:i/>
      <w:iCs/>
    </w:rPr>
  </w:style>
  <w:style w:type="paragraph" w:customStyle="1" w:styleId="standard">
    <w:name w:val="standard"/>
    <w:basedOn w:val="Normalny"/>
    <w:rsid w:val="00D0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7A4BF4"/>
  </w:style>
  <w:style w:type="character" w:styleId="Hipercze">
    <w:name w:val="Hyperlink"/>
    <w:basedOn w:val="Domylnaczcionkaakapitu"/>
    <w:uiPriority w:val="99"/>
    <w:unhideWhenUsed/>
    <w:rsid w:val="003013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13BA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9E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3E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E499A"/>
  </w:style>
  <w:style w:type="table" w:styleId="Tabela-Siatka">
    <w:name w:val="Table Grid"/>
    <w:basedOn w:val="Standardowy"/>
    <w:uiPriority w:val="99"/>
    <w:rsid w:val="003E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E4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49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3E499A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E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9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3E499A"/>
    <w:rPr>
      <w:rFonts w:cs="Times New Roman"/>
      <w:vertAlign w:val="superscript"/>
    </w:rPr>
  </w:style>
  <w:style w:type="paragraph" w:customStyle="1" w:styleId="Pa5">
    <w:name w:val="Pa5"/>
    <w:basedOn w:val="Normalny"/>
    <w:next w:val="Normalny"/>
    <w:uiPriority w:val="99"/>
    <w:rsid w:val="003E499A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6">
    <w:name w:val="Pa6"/>
    <w:basedOn w:val="Normalny"/>
    <w:next w:val="Normalny"/>
    <w:uiPriority w:val="99"/>
    <w:rsid w:val="003E499A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2">
    <w:name w:val="A2"/>
    <w:uiPriority w:val="99"/>
    <w:rsid w:val="003E499A"/>
    <w:rPr>
      <w:color w:val="000000"/>
      <w:sz w:val="14"/>
    </w:rPr>
  </w:style>
  <w:style w:type="paragraph" w:customStyle="1" w:styleId="Pa9">
    <w:name w:val="Pa9"/>
    <w:basedOn w:val="Normalny"/>
    <w:next w:val="Normalny"/>
    <w:uiPriority w:val="99"/>
    <w:rsid w:val="003E499A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8">
    <w:name w:val="Pa8"/>
    <w:basedOn w:val="Normalny"/>
    <w:next w:val="Normalny"/>
    <w:uiPriority w:val="99"/>
    <w:rsid w:val="003E499A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4">
    <w:name w:val="A4"/>
    <w:uiPriority w:val="99"/>
    <w:rsid w:val="003E499A"/>
    <w:rPr>
      <w:color w:val="000000"/>
      <w:sz w:val="14"/>
    </w:rPr>
  </w:style>
  <w:style w:type="paragraph" w:customStyle="1" w:styleId="Pa10">
    <w:name w:val="Pa10"/>
    <w:basedOn w:val="Normalny"/>
    <w:next w:val="Normalny"/>
    <w:uiPriority w:val="99"/>
    <w:rsid w:val="003E499A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7">
    <w:name w:val="Pa7"/>
    <w:basedOn w:val="Normalny"/>
    <w:next w:val="Normalny"/>
    <w:uiPriority w:val="99"/>
    <w:rsid w:val="003E499A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1">
    <w:name w:val="Pa11"/>
    <w:basedOn w:val="Normalny"/>
    <w:next w:val="Normalny"/>
    <w:uiPriority w:val="99"/>
    <w:rsid w:val="003E499A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E4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49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E49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9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499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3E499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9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499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99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E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4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0">
    <w:name w:val="A10"/>
    <w:uiPriority w:val="99"/>
    <w:rsid w:val="003E499A"/>
    <w:rPr>
      <w:i/>
      <w:iCs/>
      <w:color w:val="000000"/>
      <w:sz w:val="20"/>
      <w:szCs w:val="20"/>
      <w:u w:val="single"/>
    </w:rPr>
  </w:style>
  <w:style w:type="paragraph" w:customStyle="1" w:styleId="Pa4">
    <w:name w:val="Pa4"/>
    <w:basedOn w:val="Default"/>
    <w:next w:val="Default"/>
    <w:uiPriority w:val="99"/>
    <w:rsid w:val="003E499A"/>
    <w:pPr>
      <w:spacing w:line="201" w:lineRule="atLeast"/>
    </w:pPr>
    <w:rPr>
      <w:color w:val="auto"/>
    </w:rPr>
  </w:style>
  <w:style w:type="character" w:styleId="Uwydatnienie">
    <w:name w:val="Emphasis"/>
    <w:basedOn w:val="Domylnaczcionkaakapitu"/>
    <w:uiPriority w:val="20"/>
    <w:qFormat/>
    <w:rsid w:val="0053206A"/>
    <w:rPr>
      <w:i/>
      <w:iCs/>
    </w:rPr>
  </w:style>
  <w:style w:type="paragraph" w:customStyle="1" w:styleId="standard">
    <w:name w:val="standard"/>
    <w:basedOn w:val="Normalny"/>
    <w:rsid w:val="00D0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7A4BF4"/>
  </w:style>
  <w:style w:type="character" w:styleId="Hipercze">
    <w:name w:val="Hyperlink"/>
    <w:basedOn w:val="Domylnaczcionkaakapitu"/>
    <w:uiPriority w:val="99"/>
    <w:unhideWhenUsed/>
    <w:rsid w:val="003013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13BA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9E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-szkoly-inne-zagadnienia/organizacja-pracy/ustawa-z-dnia-14-grudnia-2016-r.-prawo-oswiatowe-dz.u.-z-2017-r.-poz.-59-13734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organizacja-pracy-szkoly-inne-zagadnienia/nadzor-pedagogiczny/rozporzadzenie-ministra-edukacji-narodowej-z-dnia-11-sierpnia-2017-r.-w-sprawie-wymagan-wobec-szkol-i-placowek-dz.u.-z-2017-r.-poz.-1611-145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organizacja-pracy-szkoly-inne-zagadnienia/organizacja-pracy/ustawa-z-dnia-14-grudnia-2016-r.-prawo-oswiatowe-dz.u.-z-2017-r.-poz.-59-1373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rtaloswiatowy.pl/organizacja-pracy-szkoly-inne-zagadnienia/organizacja-pracy/ustawa-z-dnia-14-grudnia-2016-r.-prawo-oswiatowe-dz.u.-z-2017-r.-poz.-59-137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izacja-pracy-szkoly-inne-zagadnienia/organizacja-pracy/ustawa-z-dnia-14-grudnia-2016-r.-prawo-oswiatowe-dz.u.-z-2017-r.-poz.-59-1373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Sekretariat</cp:lastModifiedBy>
  <cp:revision>4</cp:revision>
  <cp:lastPrinted>2021-10-13T06:25:00Z</cp:lastPrinted>
  <dcterms:created xsi:type="dcterms:W3CDTF">2021-10-13T06:25:00Z</dcterms:created>
  <dcterms:modified xsi:type="dcterms:W3CDTF">2022-03-28T11:15:00Z</dcterms:modified>
</cp:coreProperties>
</file>